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5D92" w14:textId="77777777" w:rsidR="00901040" w:rsidRPr="003D599D" w:rsidRDefault="00EF5896" w:rsidP="00901040">
      <w:pPr>
        <w:spacing w:line="720" w:lineRule="auto"/>
        <w:jc w:val="center"/>
        <w:rPr>
          <w:rFonts w:eastAsia="標楷體"/>
          <w:b/>
          <w:sz w:val="56"/>
          <w:szCs w:val="56"/>
        </w:rPr>
      </w:pPr>
      <w:r w:rsidRPr="003D599D">
        <w:rPr>
          <w:rFonts w:eastAsia="標楷體"/>
          <w:b/>
          <w:sz w:val="56"/>
          <w:szCs w:val="56"/>
        </w:rPr>
        <w:t>Natio</w:t>
      </w:r>
      <w:bookmarkStart w:id="0" w:name="_GoBack"/>
      <w:bookmarkEnd w:id="0"/>
      <w:r w:rsidRPr="003D599D">
        <w:rPr>
          <w:rFonts w:eastAsia="標楷體"/>
          <w:b/>
          <w:sz w:val="56"/>
          <w:szCs w:val="56"/>
        </w:rPr>
        <w:t>nal Taiwan University</w:t>
      </w:r>
    </w:p>
    <w:p w14:paraId="100957E7" w14:textId="70777171" w:rsidR="00563FF3" w:rsidRPr="003D599D" w:rsidRDefault="00563FF3" w:rsidP="00563FF3">
      <w:pPr>
        <w:spacing w:line="720" w:lineRule="auto"/>
        <w:jc w:val="center"/>
        <w:rPr>
          <w:rFonts w:eastAsia="標楷體"/>
          <w:b/>
          <w:sz w:val="64"/>
          <w:szCs w:val="64"/>
        </w:rPr>
      </w:pPr>
      <w:r w:rsidRPr="003D599D">
        <w:rPr>
          <w:rFonts w:eastAsia="標楷體"/>
          <w:b/>
          <w:sz w:val="64"/>
          <w:szCs w:val="64"/>
        </w:rPr>
        <w:t>Appeal Form for</w:t>
      </w:r>
    </w:p>
    <w:p w14:paraId="56E97BCB" w14:textId="77777777" w:rsidR="00563FF3" w:rsidRPr="003D599D" w:rsidRDefault="00EF5896" w:rsidP="00563FF3">
      <w:pPr>
        <w:spacing w:line="720" w:lineRule="auto"/>
        <w:jc w:val="center"/>
        <w:rPr>
          <w:rFonts w:eastAsia="標楷體"/>
          <w:b/>
          <w:sz w:val="64"/>
          <w:szCs w:val="64"/>
        </w:rPr>
      </w:pPr>
      <w:r w:rsidRPr="003D599D">
        <w:rPr>
          <w:rFonts w:eastAsia="標楷體"/>
          <w:b/>
          <w:sz w:val="64"/>
          <w:szCs w:val="64"/>
        </w:rPr>
        <w:t>Teaching and Research Units Evaluation</w:t>
      </w:r>
    </w:p>
    <w:p w14:paraId="64D11EC4" w14:textId="77777777" w:rsidR="00563FF3" w:rsidRPr="003D599D" w:rsidRDefault="00563FF3" w:rsidP="00563FF3">
      <w:pPr>
        <w:spacing w:line="720" w:lineRule="auto"/>
        <w:rPr>
          <w:rFonts w:ascii="標楷體" w:eastAsia="標楷體" w:hAnsi="標楷體"/>
          <w:b/>
          <w:sz w:val="64"/>
          <w:szCs w:val="64"/>
        </w:rPr>
      </w:pPr>
    </w:p>
    <w:p w14:paraId="33AABD37" w14:textId="77777777" w:rsidR="00901040" w:rsidRPr="003D599D" w:rsidRDefault="00901040">
      <w:pPr>
        <w:rPr>
          <w:rFonts w:ascii="標楷體" w:eastAsia="標楷體" w:hAnsi="標楷體"/>
          <w:sz w:val="28"/>
          <w:szCs w:val="28"/>
        </w:rPr>
      </w:pPr>
    </w:p>
    <w:p w14:paraId="3829A865" w14:textId="77777777" w:rsidR="00901040" w:rsidRPr="003D599D" w:rsidRDefault="00901040">
      <w:pPr>
        <w:rPr>
          <w:rFonts w:ascii="標楷體" w:eastAsia="標楷體" w:hAnsi="標楷體"/>
          <w:sz w:val="28"/>
          <w:szCs w:val="28"/>
        </w:rPr>
      </w:pPr>
    </w:p>
    <w:p w14:paraId="312DF41F" w14:textId="77777777" w:rsidR="0012616A" w:rsidRPr="003D599D" w:rsidRDefault="0012616A">
      <w:pPr>
        <w:rPr>
          <w:rFonts w:ascii="標楷體" w:eastAsia="標楷體" w:hAnsi="標楷體"/>
          <w:sz w:val="28"/>
          <w:szCs w:val="28"/>
        </w:rPr>
      </w:pPr>
    </w:p>
    <w:p w14:paraId="4AFB2366" w14:textId="77777777" w:rsidR="0012616A" w:rsidRPr="003D599D" w:rsidRDefault="0012616A">
      <w:pPr>
        <w:rPr>
          <w:rFonts w:ascii="標楷體" w:eastAsia="標楷體" w:hAnsi="標楷體"/>
          <w:sz w:val="28"/>
          <w:szCs w:val="28"/>
        </w:rPr>
      </w:pPr>
    </w:p>
    <w:p w14:paraId="096CF5DB" w14:textId="73DA3F9D" w:rsidR="00A1058A" w:rsidRPr="003D599D" w:rsidRDefault="00B85A10" w:rsidP="00563FF3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Applicant (</w:t>
      </w:r>
      <w:r w:rsidRPr="003D599D">
        <w:rPr>
          <w:rFonts w:eastAsia="標楷體" w:hint="eastAsia"/>
          <w:sz w:val="32"/>
          <w:szCs w:val="32"/>
        </w:rPr>
        <w:t>N</w:t>
      </w:r>
      <w:r w:rsidR="00563FF3" w:rsidRPr="003D599D">
        <w:rPr>
          <w:rFonts w:eastAsia="標楷體"/>
          <w:sz w:val="32"/>
          <w:szCs w:val="32"/>
        </w:rPr>
        <w:t>ame of the unit):</w:t>
      </w:r>
      <w:r w:rsidR="00563FF3" w:rsidRPr="003D599D">
        <w:rPr>
          <w:rFonts w:eastAsia="標楷體" w:hint="eastAsia"/>
          <w:sz w:val="32"/>
          <w:szCs w:val="32"/>
        </w:rPr>
        <w:t xml:space="preserve"> </w:t>
      </w:r>
      <w:r w:rsidR="00563FF3" w:rsidRPr="003D599D">
        <w:rPr>
          <w:rFonts w:eastAsia="標楷體"/>
          <w:sz w:val="32"/>
          <w:szCs w:val="32"/>
        </w:rPr>
        <w:t>_______________________</w:t>
      </w:r>
    </w:p>
    <w:p w14:paraId="34207BEC" w14:textId="36F20535" w:rsidR="00901040" w:rsidRPr="003D599D" w:rsidRDefault="00563FF3" w:rsidP="00563FF3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The Academic Year under Evaluation:</w:t>
      </w:r>
      <w:r w:rsidRPr="003D599D">
        <w:rPr>
          <w:rFonts w:eastAsia="標楷體" w:hint="eastAsia"/>
          <w:sz w:val="32"/>
          <w:szCs w:val="32"/>
        </w:rPr>
        <w:t xml:space="preserve"> </w:t>
      </w:r>
      <w:r w:rsidRPr="003D599D">
        <w:rPr>
          <w:rFonts w:eastAsia="標楷體"/>
          <w:sz w:val="32"/>
          <w:szCs w:val="32"/>
        </w:rPr>
        <w:t>________________</w:t>
      </w:r>
    </w:p>
    <w:p w14:paraId="4CE797B3" w14:textId="3ACE56CE" w:rsidR="00901040" w:rsidRPr="003D599D" w:rsidRDefault="00563FF3" w:rsidP="00563FF3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Unit Director Signature</w:t>
      </w:r>
      <w:r w:rsidR="00901040" w:rsidRPr="003D599D">
        <w:rPr>
          <w:rFonts w:eastAsia="標楷體"/>
          <w:sz w:val="32"/>
          <w:szCs w:val="32"/>
        </w:rPr>
        <w:t>：</w:t>
      </w:r>
      <w:r w:rsidR="00E738A8" w:rsidRPr="003D599D">
        <w:rPr>
          <w:rFonts w:eastAsia="標楷體"/>
          <w:sz w:val="32"/>
          <w:szCs w:val="32"/>
        </w:rPr>
        <w:t>___________________</w:t>
      </w:r>
      <w:r w:rsidRPr="003D599D">
        <w:rPr>
          <w:rFonts w:eastAsia="標楷體"/>
          <w:sz w:val="32"/>
          <w:szCs w:val="32"/>
        </w:rPr>
        <w:t>________</w:t>
      </w:r>
    </w:p>
    <w:p w14:paraId="639DC83B" w14:textId="295A1131" w:rsidR="00112542" w:rsidRPr="003D599D" w:rsidRDefault="00563FF3" w:rsidP="00563FF3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Contact person:</w:t>
      </w:r>
      <w:r w:rsidRPr="003D599D">
        <w:rPr>
          <w:rFonts w:eastAsia="標楷體" w:hint="eastAsia"/>
          <w:sz w:val="32"/>
          <w:szCs w:val="32"/>
        </w:rPr>
        <w:t xml:space="preserve"> </w:t>
      </w:r>
      <w:r w:rsidR="00E738A8" w:rsidRPr="003D599D">
        <w:rPr>
          <w:rFonts w:eastAsia="標楷體"/>
          <w:sz w:val="32"/>
          <w:szCs w:val="32"/>
        </w:rPr>
        <w:t>________</w:t>
      </w:r>
      <w:r w:rsidR="00112542" w:rsidRPr="003D599D">
        <w:rPr>
          <w:rFonts w:eastAsia="標楷體"/>
          <w:sz w:val="32"/>
          <w:szCs w:val="32"/>
        </w:rPr>
        <w:t>______________________</w:t>
      </w:r>
      <w:r w:rsidRPr="003D599D">
        <w:rPr>
          <w:rFonts w:eastAsia="標楷體"/>
          <w:sz w:val="32"/>
          <w:szCs w:val="32"/>
        </w:rPr>
        <w:t>____</w:t>
      </w:r>
    </w:p>
    <w:p w14:paraId="16A31A47" w14:textId="4C9E2504" w:rsidR="00E738A8" w:rsidRPr="003D599D" w:rsidRDefault="00563FF3" w:rsidP="00563FF3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Contact number:</w:t>
      </w:r>
      <w:r w:rsidRPr="003D599D">
        <w:rPr>
          <w:rFonts w:eastAsia="標楷體" w:hint="eastAsia"/>
          <w:sz w:val="32"/>
          <w:szCs w:val="32"/>
        </w:rPr>
        <w:t xml:space="preserve"> </w:t>
      </w:r>
      <w:r w:rsidR="00E738A8" w:rsidRPr="003D599D">
        <w:rPr>
          <w:rFonts w:eastAsia="標楷體"/>
          <w:sz w:val="32"/>
          <w:szCs w:val="32"/>
        </w:rPr>
        <w:t>_________</w:t>
      </w:r>
      <w:r w:rsidR="00112542" w:rsidRPr="003D599D">
        <w:rPr>
          <w:rFonts w:eastAsia="標楷體"/>
          <w:sz w:val="32"/>
          <w:szCs w:val="32"/>
        </w:rPr>
        <w:t>___________________</w:t>
      </w:r>
      <w:r w:rsidRPr="003D599D">
        <w:rPr>
          <w:rFonts w:eastAsia="標楷體"/>
          <w:sz w:val="32"/>
          <w:szCs w:val="32"/>
        </w:rPr>
        <w:t>_____</w:t>
      </w:r>
    </w:p>
    <w:p w14:paraId="14B10BA7" w14:textId="7C708FE1" w:rsidR="006B66C1" w:rsidRPr="003D599D" w:rsidRDefault="006B66C1" w:rsidP="00112542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E-mail:</w:t>
      </w:r>
      <w:r w:rsidR="00563FF3" w:rsidRPr="003D599D">
        <w:rPr>
          <w:rFonts w:eastAsia="標楷體" w:hint="eastAsia"/>
          <w:sz w:val="32"/>
          <w:szCs w:val="32"/>
        </w:rPr>
        <w:t xml:space="preserve"> </w:t>
      </w:r>
      <w:r w:rsidRPr="003D599D">
        <w:rPr>
          <w:rFonts w:eastAsia="標楷體"/>
          <w:sz w:val="32"/>
          <w:szCs w:val="32"/>
        </w:rPr>
        <w:t>________________________________</w:t>
      </w:r>
      <w:r w:rsidR="00563FF3" w:rsidRPr="003D599D">
        <w:rPr>
          <w:rFonts w:eastAsia="標楷體"/>
          <w:sz w:val="32"/>
          <w:szCs w:val="32"/>
        </w:rPr>
        <w:t>_________</w:t>
      </w:r>
    </w:p>
    <w:p w14:paraId="392D8BB1" w14:textId="054C9D4F" w:rsidR="00901040" w:rsidRPr="003D599D" w:rsidRDefault="004F3E15" w:rsidP="00563FF3">
      <w:pPr>
        <w:ind w:leftChars="590" w:left="1416"/>
        <w:rPr>
          <w:rFonts w:eastAsia="標楷體"/>
          <w:sz w:val="32"/>
          <w:szCs w:val="32"/>
        </w:rPr>
      </w:pPr>
      <w:r w:rsidRPr="003D599D">
        <w:rPr>
          <w:rFonts w:eastAsia="標楷體"/>
          <w:sz w:val="32"/>
          <w:szCs w:val="32"/>
        </w:rPr>
        <w:t>Date</w:t>
      </w:r>
      <w:r w:rsidR="00CB2B1F" w:rsidRPr="003D599D">
        <w:rPr>
          <w:rFonts w:eastAsia="標楷體"/>
          <w:sz w:val="32"/>
          <w:szCs w:val="32"/>
        </w:rPr>
        <w:t xml:space="preserve"> of filling the form</w:t>
      </w:r>
      <w:r w:rsidRPr="003D599D">
        <w:rPr>
          <w:rFonts w:eastAsia="標楷體"/>
          <w:sz w:val="32"/>
          <w:szCs w:val="32"/>
        </w:rPr>
        <w:t>: YY/MM/DD</w:t>
      </w:r>
    </w:p>
    <w:p w14:paraId="09494208" w14:textId="6B34C6B7" w:rsidR="005C7409" w:rsidRPr="003D599D" w:rsidRDefault="00F01BBE" w:rsidP="0012616A">
      <w:pPr>
        <w:ind w:leftChars="590" w:left="1416"/>
        <w:rPr>
          <w:rFonts w:eastAsia="標楷體"/>
        </w:rPr>
      </w:pPr>
      <w:r w:rsidRPr="003D599D">
        <w:rPr>
          <w:rFonts w:eastAsia="標楷體"/>
        </w:rPr>
        <w:t xml:space="preserve">Date stamp </w:t>
      </w:r>
      <w:r w:rsidR="00385506" w:rsidRPr="003D599D">
        <w:rPr>
          <w:rFonts w:eastAsia="標楷體" w:hint="eastAsia"/>
        </w:rPr>
        <w:t>of</w:t>
      </w:r>
      <w:r w:rsidRPr="003D599D">
        <w:rPr>
          <w:rFonts w:eastAsia="標楷體"/>
        </w:rPr>
        <w:t xml:space="preserve"> the Office of Academic Affairs:</w:t>
      </w:r>
      <w:r w:rsidR="005C7409" w:rsidRPr="003D599D">
        <w:rPr>
          <w:rFonts w:eastAsia="標楷體"/>
        </w:rPr>
        <w:br w:type="page"/>
      </w:r>
    </w:p>
    <w:p w14:paraId="1CC1AA54" w14:textId="77777777" w:rsidR="00A1058A" w:rsidRPr="003D599D" w:rsidRDefault="00A1058A" w:rsidP="001061ED">
      <w:pPr>
        <w:rPr>
          <w:rFonts w:eastAsia="標楷體"/>
          <w:b/>
          <w:sz w:val="32"/>
          <w:szCs w:val="32"/>
        </w:rPr>
      </w:pPr>
      <w:r w:rsidRPr="003D599D">
        <w:rPr>
          <w:rFonts w:eastAsia="標楷體" w:hint="eastAsia"/>
          <w:b/>
          <w:sz w:val="32"/>
          <w:szCs w:val="32"/>
        </w:rPr>
        <w:lastRenderedPageBreak/>
        <w:t>1. The Evaluation Result</w:t>
      </w:r>
    </w:p>
    <w:p w14:paraId="1BB43F53" w14:textId="57D050AE" w:rsidR="008F2BF8" w:rsidRPr="003D599D" w:rsidRDefault="00A1058A" w:rsidP="00F01BBE">
      <w:pPr>
        <w:widowControl/>
        <w:rPr>
          <w:rFonts w:eastAsia="Times New Roman"/>
          <w:kern w:val="0"/>
        </w:rPr>
      </w:pPr>
      <w:r w:rsidRPr="003D599D">
        <w:rPr>
          <w:rFonts w:eastAsia="標楷體" w:hint="eastAsia"/>
          <w:sz w:val="28"/>
          <w:szCs w:val="28"/>
        </w:rPr>
        <w:t>□</w:t>
      </w:r>
      <w:r w:rsidRPr="003D599D">
        <w:rPr>
          <w:rFonts w:eastAsia="標楷體" w:hint="eastAsia"/>
          <w:sz w:val="28"/>
          <w:szCs w:val="28"/>
        </w:rPr>
        <w:t xml:space="preserve"> </w:t>
      </w:r>
      <w:r w:rsidR="00F01BBE" w:rsidRPr="003D599D">
        <w:rPr>
          <w:rFonts w:eastAsia="Times New Roman"/>
          <w:kern w:val="0"/>
          <w:sz w:val="28"/>
        </w:rPr>
        <w:t>Conditional</w:t>
      </w:r>
      <w:r w:rsidR="00356E56" w:rsidRPr="003D599D">
        <w:rPr>
          <w:rFonts w:eastAsia="Times New Roman"/>
          <w:kern w:val="0"/>
          <w:sz w:val="28"/>
        </w:rPr>
        <w:t xml:space="preserve"> Pass</w:t>
      </w:r>
      <w:r w:rsidR="00F01BBE" w:rsidRPr="003D599D">
        <w:rPr>
          <w:rFonts w:eastAsia="Times New Roman"/>
          <w:kern w:val="0"/>
          <w:sz w:val="28"/>
        </w:rPr>
        <w:t xml:space="preserve"> </w:t>
      </w:r>
      <w:r w:rsidRPr="003D599D">
        <w:rPr>
          <w:rFonts w:eastAsia="標楷體" w:hint="eastAsia"/>
          <w:sz w:val="32"/>
          <w:szCs w:val="28"/>
        </w:rPr>
        <w:t>□</w:t>
      </w:r>
      <w:r w:rsidR="001F2AD4" w:rsidRPr="003D599D">
        <w:rPr>
          <w:rFonts w:eastAsia="標楷體" w:hint="eastAsia"/>
          <w:sz w:val="32"/>
          <w:szCs w:val="28"/>
        </w:rPr>
        <w:t xml:space="preserve"> </w:t>
      </w:r>
      <w:r w:rsidR="00356E56" w:rsidRPr="003D599D">
        <w:rPr>
          <w:rFonts w:eastAsia="Times New Roman"/>
          <w:kern w:val="0"/>
          <w:sz w:val="28"/>
        </w:rPr>
        <w:t>Fail</w:t>
      </w:r>
    </w:p>
    <w:p w14:paraId="02D75C49" w14:textId="149DB040" w:rsidR="00016208" w:rsidRPr="003D599D" w:rsidRDefault="00B04166" w:rsidP="006A1B61">
      <w:pPr>
        <w:spacing w:line="480" w:lineRule="exact"/>
        <w:rPr>
          <w:rFonts w:eastAsia="標楷體"/>
          <w:sz w:val="28"/>
          <w:szCs w:val="28"/>
        </w:rPr>
      </w:pPr>
      <w:r w:rsidRPr="003D599D">
        <w:rPr>
          <w:rFonts w:eastAsia="標楷體" w:hint="eastAsia"/>
          <w:sz w:val="28"/>
          <w:szCs w:val="28"/>
        </w:rPr>
        <w:t>Date receiving the Final Evaluation R</w:t>
      </w:r>
      <w:r w:rsidR="00016208" w:rsidRPr="003D599D">
        <w:rPr>
          <w:rFonts w:eastAsia="標楷體" w:hint="eastAsia"/>
          <w:sz w:val="28"/>
          <w:szCs w:val="28"/>
        </w:rPr>
        <w:t>eport from the evaluators: YY/ MM/ DD</w:t>
      </w:r>
    </w:p>
    <w:p w14:paraId="51A58AD4" w14:textId="71FD48DD" w:rsidR="00016208" w:rsidRPr="003D599D" w:rsidRDefault="00016208" w:rsidP="006A1B61">
      <w:pPr>
        <w:spacing w:line="480" w:lineRule="exact"/>
        <w:rPr>
          <w:rFonts w:eastAsia="標楷體"/>
          <w:sz w:val="28"/>
          <w:szCs w:val="28"/>
        </w:rPr>
      </w:pPr>
      <w:r w:rsidRPr="003D599D">
        <w:rPr>
          <w:rFonts w:eastAsia="標楷體" w:hint="eastAsia"/>
          <w:sz w:val="28"/>
          <w:szCs w:val="28"/>
        </w:rPr>
        <w:t xml:space="preserve">(Please provide </w:t>
      </w:r>
      <w:r w:rsidRPr="003D599D">
        <w:rPr>
          <w:rFonts w:eastAsia="標楷體" w:hint="eastAsia"/>
          <w:b/>
          <w:sz w:val="28"/>
          <w:szCs w:val="28"/>
          <w:u w:val="single"/>
        </w:rPr>
        <w:t xml:space="preserve">supporting </w:t>
      </w:r>
      <w:r w:rsidR="00CC5AF1" w:rsidRPr="003D599D">
        <w:rPr>
          <w:rFonts w:eastAsia="標楷體"/>
          <w:b/>
          <w:sz w:val="28"/>
          <w:szCs w:val="28"/>
          <w:u w:val="single"/>
        </w:rPr>
        <w:t>materials</w:t>
      </w:r>
      <w:r w:rsidRPr="003D599D">
        <w:rPr>
          <w:rFonts w:eastAsia="標楷體" w:hint="eastAsia"/>
          <w:sz w:val="28"/>
          <w:szCs w:val="28"/>
        </w:rPr>
        <w:t xml:space="preserve"> to prove the </w:t>
      </w:r>
      <w:r w:rsidR="004B7AC4" w:rsidRPr="003D599D">
        <w:rPr>
          <w:rFonts w:eastAsia="標楷體" w:hint="eastAsia"/>
          <w:sz w:val="28"/>
          <w:szCs w:val="28"/>
        </w:rPr>
        <w:t xml:space="preserve">stated </w:t>
      </w:r>
      <w:r w:rsidRPr="003D599D">
        <w:rPr>
          <w:rFonts w:eastAsia="標楷體" w:hint="eastAsia"/>
          <w:sz w:val="28"/>
          <w:szCs w:val="28"/>
        </w:rPr>
        <w:t>date)</w:t>
      </w:r>
    </w:p>
    <w:p w14:paraId="6472A38B" w14:textId="77777777" w:rsidR="00016208" w:rsidRPr="003D599D" w:rsidRDefault="00016208" w:rsidP="006A1B61">
      <w:pPr>
        <w:spacing w:beforeLines="50" w:before="180"/>
        <w:rPr>
          <w:rFonts w:eastAsia="標楷體"/>
          <w:b/>
          <w:sz w:val="32"/>
          <w:szCs w:val="32"/>
        </w:rPr>
      </w:pPr>
      <w:r w:rsidRPr="003D599D">
        <w:rPr>
          <w:rFonts w:eastAsia="標楷體" w:hint="eastAsia"/>
          <w:b/>
          <w:sz w:val="32"/>
          <w:szCs w:val="32"/>
        </w:rPr>
        <w:t>2. Description of the Appeal Details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890"/>
        <w:gridCol w:w="2610"/>
        <w:gridCol w:w="2437"/>
        <w:gridCol w:w="1632"/>
      </w:tblGrid>
      <w:tr w:rsidR="003D599D" w:rsidRPr="003D599D" w14:paraId="2B463E4B" w14:textId="77777777" w:rsidTr="00E115A7">
        <w:trPr>
          <w:trHeight w:val="567"/>
          <w:tblHeader/>
          <w:jc w:val="center"/>
        </w:trPr>
        <w:tc>
          <w:tcPr>
            <w:tcW w:w="2199" w:type="dxa"/>
            <w:vAlign w:val="center"/>
          </w:tcPr>
          <w:p w14:paraId="175CD98F" w14:textId="77777777" w:rsidR="003232CD" w:rsidRPr="003D599D" w:rsidRDefault="003232CD" w:rsidP="000F74B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599D">
              <w:rPr>
                <w:rFonts w:eastAsia="標楷體"/>
                <w:sz w:val="28"/>
                <w:szCs w:val="28"/>
              </w:rPr>
              <w:t>Item</w:t>
            </w:r>
          </w:p>
        </w:tc>
        <w:tc>
          <w:tcPr>
            <w:tcW w:w="1890" w:type="dxa"/>
            <w:vAlign w:val="center"/>
          </w:tcPr>
          <w:p w14:paraId="53565BD4" w14:textId="300CDA3D" w:rsidR="003232CD" w:rsidRPr="003D599D" w:rsidRDefault="008170ED" w:rsidP="000F74B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599D">
              <w:rPr>
                <w:rFonts w:eastAsia="標楷體" w:hint="eastAsia"/>
                <w:sz w:val="28"/>
                <w:szCs w:val="28"/>
              </w:rPr>
              <w:t xml:space="preserve">Appeal </w:t>
            </w:r>
            <w:r w:rsidR="003E104A" w:rsidRPr="003D599D">
              <w:rPr>
                <w:rFonts w:eastAsia="標楷體"/>
                <w:sz w:val="28"/>
                <w:szCs w:val="28"/>
              </w:rPr>
              <w:t>Type</w:t>
            </w:r>
          </w:p>
        </w:tc>
        <w:tc>
          <w:tcPr>
            <w:tcW w:w="2610" w:type="dxa"/>
            <w:vAlign w:val="center"/>
          </w:tcPr>
          <w:p w14:paraId="2FAB1288" w14:textId="1EA45A3E" w:rsidR="003232CD" w:rsidRPr="003D599D" w:rsidRDefault="004B7AC4" w:rsidP="004B7A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599D">
              <w:rPr>
                <w:rFonts w:eastAsia="標楷體" w:hint="eastAsia"/>
                <w:sz w:val="28"/>
                <w:szCs w:val="28"/>
              </w:rPr>
              <w:t xml:space="preserve">Description of the </w:t>
            </w:r>
            <w:r w:rsidR="003232CD" w:rsidRPr="003D599D">
              <w:rPr>
                <w:rFonts w:eastAsia="標楷體"/>
                <w:sz w:val="28"/>
                <w:szCs w:val="28"/>
              </w:rPr>
              <w:t xml:space="preserve">Evaluation </w:t>
            </w:r>
            <w:r w:rsidR="00DC2F4A" w:rsidRPr="003D599D">
              <w:rPr>
                <w:rFonts w:eastAsia="標楷體" w:hint="eastAsia"/>
                <w:sz w:val="28"/>
                <w:szCs w:val="28"/>
              </w:rPr>
              <w:t>Process/</w:t>
            </w:r>
            <w:r w:rsidR="007979C1" w:rsidRPr="003D599D">
              <w:rPr>
                <w:rFonts w:eastAsia="標楷體"/>
                <w:sz w:val="28"/>
                <w:szCs w:val="28"/>
              </w:rPr>
              <w:t xml:space="preserve"> Final Evaluation R</w:t>
            </w:r>
            <w:r w:rsidR="007979C1" w:rsidRPr="003D599D">
              <w:rPr>
                <w:rFonts w:eastAsia="標楷體" w:hint="eastAsia"/>
                <w:sz w:val="28"/>
                <w:szCs w:val="28"/>
              </w:rPr>
              <w:t>eport</w:t>
            </w:r>
          </w:p>
        </w:tc>
        <w:tc>
          <w:tcPr>
            <w:tcW w:w="2437" w:type="dxa"/>
            <w:vAlign w:val="center"/>
          </w:tcPr>
          <w:p w14:paraId="0C213817" w14:textId="16F625F6" w:rsidR="003232CD" w:rsidRPr="003D599D" w:rsidRDefault="00B560DF" w:rsidP="0044061B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599D">
              <w:rPr>
                <w:rFonts w:eastAsia="標楷體" w:hint="eastAsia"/>
                <w:sz w:val="28"/>
                <w:szCs w:val="28"/>
              </w:rPr>
              <w:t>Grounds</w:t>
            </w:r>
            <w:r w:rsidR="00472367" w:rsidRPr="003D599D">
              <w:rPr>
                <w:rFonts w:eastAsia="標楷體" w:hint="eastAsia"/>
                <w:sz w:val="28"/>
                <w:szCs w:val="28"/>
              </w:rPr>
              <w:t xml:space="preserve"> for Appeal</w:t>
            </w:r>
          </w:p>
        </w:tc>
        <w:tc>
          <w:tcPr>
            <w:tcW w:w="1632" w:type="dxa"/>
            <w:vAlign w:val="center"/>
          </w:tcPr>
          <w:p w14:paraId="288256BC" w14:textId="7AC8CE2B" w:rsidR="003232CD" w:rsidRPr="003D599D" w:rsidRDefault="00F7778B" w:rsidP="004B7AC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/>
                <w:sz w:val="28"/>
                <w:szCs w:val="28"/>
              </w:rPr>
              <w:t>Attached Supporting Materials</w:t>
            </w:r>
            <w:r w:rsidR="003232CD" w:rsidRPr="003D599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D599D" w:rsidRPr="003D599D" w14:paraId="762BFFEA" w14:textId="77777777" w:rsidTr="00E115A7">
        <w:trPr>
          <w:trHeight w:val="1358"/>
          <w:jc w:val="center"/>
        </w:trPr>
        <w:tc>
          <w:tcPr>
            <w:tcW w:w="2199" w:type="dxa"/>
          </w:tcPr>
          <w:p w14:paraId="40D08E79" w14:textId="49DEEFD9" w:rsidR="00D25A71" w:rsidRPr="003D599D" w:rsidRDefault="00112542" w:rsidP="005C7409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423F2F" w:rsidRPr="003D599D">
              <w:rPr>
                <w:rFonts w:eastAsia="標楷體" w:hAnsi="標楷體" w:hint="eastAsia"/>
              </w:rPr>
              <w:t>Teaching</w:t>
            </w:r>
          </w:p>
          <w:p w14:paraId="1BF69FE3" w14:textId="08460793" w:rsidR="00112542" w:rsidRPr="003D599D" w:rsidRDefault="00112542" w:rsidP="005C7409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423F2F" w:rsidRPr="003D599D">
              <w:rPr>
                <w:rFonts w:eastAsia="標楷體" w:hAnsi="標楷體" w:hint="eastAsia"/>
              </w:rPr>
              <w:t>Research</w:t>
            </w:r>
          </w:p>
          <w:p w14:paraId="40860B79" w14:textId="77777777" w:rsidR="00563FF3" w:rsidRPr="003D599D" w:rsidRDefault="00112542" w:rsidP="000F74BE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Service</w:t>
            </w:r>
          </w:p>
          <w:p w14:paraId="12FA657E" w14:textId="35C67B9C" w:rsidR="00112542" w:rsidRPr="003D599D" w:rsidRDefault="00563FF3" w:rsidP="00563FF3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423F2F" w:rsidRPr="003D599D">
              <w:rPr>
                <w:rFonts w:eastAsia="標楷體" w:hAnsi="標楷體"/>
                <w:szCs w:val="21"/>
              </w:rPr>
              <w:t>Administration</w:t>
            </w:r>
          </w:p>
          <w:p w14:paraId="46E8939E" w14:textId="71E16B6D" w:rsidR="00423F2F" w:rsidRPr="003D599D" w:rsidRDefault="00E93B95" w:rsidP="00563FF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423F2F" w:rsidRPr="003D599D">
              <w:rPr>
                <w:rFonts w:eastAsia="標楷體" w:hAnsi="標楷體" w:hint="eastAsia"/>
              </w:rPr>
              <w:t>Others</w:t>
            </w:r>
          </w:p>
        </w:tc>
        <w:tc>
          <w:tcPr>
            <w:tcW w:w="1890" w:type="dxa"/>
          </w:tcPr>
          <w:p w14:paraId="6F962234" w14:textId="77777777" w:rsidR="002B1B98" w:rsidRPr="003D599D" w:rsidRDefault="002B1B98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D599D">
              <w:rPr>
                <w:rFonts w:eastAsia="標楷體" w:hAnsi="標楷體" w:hint="eastAsia"/>
                <w:sz w:val="28"/>
                <w:szCs w:val="28"/>
              </w:rPr>
              <w:t>Violating procedures</w:t>
            </w:r>
          </w:p>
          <w:p w14:paraId="574557B6" w14:textId="582C4199" w:rsidR="00D25A71" w:rsidRPr="003D599D" w:rsidRDefault="002B1B98" w:rsidP="00730415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730415" w:rsidRPr="003D599D">
              <w:rPr>
                <w:rFonts w:eastAsia="標楷體" w:hAnsi="標楷體"/>
                <w:sz w:val="28"/>
                <w:szCs w:val="28"/>
              </w:rPr>
              <w:t>Inconsistent</w:t>
            </w:r>
            <w:r w:rsidRPr="003D599D">
              <w:rPr>
                <w:rFonts w:eastAsia="標楷體" w:hAnsi="標楷體" w:hint="eastAsia"/>
                <w:sz w:val="28"/>
                <w:szCs w:val="28"/>
              </w:rPr>
              <w:t xml:space="preserve"> with </w:t>
            </w:r>
            <w:r w:rsidR="0024613F" w:rsidRPr="003D599D">
              <w:rPr>
                <w:rFonts w:eastAsia="標楷體" w:hAnsi="標楷體"/>
                <w:sz w:val="28"/>
                <w:szCs w:val="28"/>
              </w:rPr>
              <w:t>actual situations</w:t>
            </w:r>
          </w:p>
        </w:tc>
        <w:tc>
          <w:tcPr>
            <w:tcW w:w="2610" w:type="dxa"/>
          </w:tcPr>
          <w:p w14:paraId="1A42CEBD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001F889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2" w:type="dxa"/>
          </w:tcPr>
          <w:p w14:paraId="36A86B60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D599D" w:rsidRPr="003D599D" w14:paraId="5CCC8DB7" w14:textId="77777777" w:rsidTr="00E115A7">
        <w:trPr>
          <w:trHeight w:val="1393"/>
          <w:jc w:val="center"/>
        </w:trPr>
        <w:tc>
          <w:tcPr>
            <w:tcW w:w="2199" w:type="dxa"/>
          </w:tcPr>
          <w:p w14:paraId="11059D23" w14:textId="6867FA30" w:rsidR="001D6BAF" w:rsidRPr="003D599D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Teaching</w:t>
            </w:r>
          </w:p>
          <w:p w14:paraId="1F69F533" w14:textId="11DC8867" w:rsidR="00016413" w:rsidRPr="003D599D" w:rsidRDefault="001D6BAF" w:rsidP="0001641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Research</w:t>
            </w:r>
          </w:p>
          <w:p w14:paraId="390913C1" w14:textId="77777777" w:rsidR="00563FF3" w:rsidRPr="003D599D" w:rsidRDefault="001D6BAF" w:rsidP="001D6BAF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Service</w:t>
            </w:r>
          </w:p>
          <w:p w14:paraId="270BDC18" w14:textId="77F5E238" w:rsidR="001D6BAF" w:rsidRPr="003D599D" w:rsidRDefault="00563FF3" w:rsidP="00563FF3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/>
              </w:rPr>
              <w:t>Administration</w:t>
            </w:r>
          </w:p>
          <w:p w14:paraId="0D075B57" w14:textId="48FC48B3" w:rsidR="00112542" w:rsidRPr="003D599D" w:rsidRDefault="001D6BAF" w:rsidP="00563FF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Others</w:t>
            </w:r>
          </w:p>
        </w:tc>
        <w:tc>
          <w:tcPr>
            <w:tcW w:w="1890" w:type="dxa"/>
          </w:tcPr>
          <w:p w14:paraId="6E47CB2E" w14:textId="5ACD3830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730415" w:rsidRPr="003D599D">
              <w:rPr>
                <w:rFonts w:eastAsia="標楷體" w:hAnsi="標楷體"/>
                <w:sz w:val="28"/>
                <w:szCs w:val="28"/>
              </w:rPr>
              <w:t>V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>iolating Procedures</w:t>
            </w:r>
          </w:p>
          <w:p w14:paraId="534A94DA" w14:textId="0CBEBF22" w:rsidR="00D25A71" w:rsidRPr="003D599D" w:rsidRDefault="00D25A71" w:rsidP="00563FF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>Inconsistent</w:t>
            </w:r>
            <w:r w:rsidR="00DD6D15" w:rsidRPr="003D599D">
              <w:rPr>
                <w:rFonts w:eastAsia="標楷體" w:hAnsi="標楷體" w:hint="eastAsia"/>
                <w:sz w:val="28"/>
                <w:szCs w:val="28"/>
              </w:rPr>
              <w:t xml:space="preserve"> with </w:t>
            </w:r>
            <w:r w:rsidR="0024613F" w:rsidRPr="003D599D">
              <w:rPr>
                <w:rFonts w:eastAsia="標楷體" w:hAnsi="標楷體"/>
                <w:sz w:val="28"/>
                <w:szCs w:val="28"/>
              </w:rPr>
              <w:t>actual situations</w:t>
            </w:r>
          </w:p>
        </w:tc>
        <w:tc>
          <w:tcPr>
            <w:tcW w:w="2610" w:type="dxa"/>
          </w:tcPr>
          <w:p w14:paraId="6F3D53D2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EC59D52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E311A59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D599D" w:rsidRPr="003D599D" w14:paraId="1144D019" w14:textId="77777777" w:rsidTr="00E115A7">
        <w:trPr>
          <w:trHeight w:val="70"/>
          <w:jc w:val="center"/>
        </w:trPr>
        <w:tc>
          <w:tcPr>
            <w:tcW w:w="2199" w:type="dxa"/>
          </w:tcPr>
          <w:p w14:paraId="2E6586F7" w14:textId="11DD6A4E" w:rsidR="001D6BAF" w:rsidRPr="003D599D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Teaching</w:t>
            </w:r>
          </w:p>
          <w:p w14:paraId="07F77146" w14:textId="3C163CFE" w:rsidR="001D6BAF" w:rsidRPr="003D599D" w:rsidRDefault="001D6BAF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Research</w:t>
            </w:r>
          </w:p>
          <w:p w14:paraId="3AC13F1B" w14:textId="3C2EBF8E" w:rsidR="001D6BAF" w:rsidRPr="003D599D" w:rsidRDefault="001D6BAF" w:rsidP="001D6BAF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Service</w:t>
            </w:r>
          </w:p>
          <w:p w14:paraId="229EBCE3" w14:textId="714FF000" w:rsidR="001D6BAF" w:rsidRPr="003D599D" w:rsidRDefault="00563FF3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/>
              </w:rPr>
              <w:t>Administration</w:t>
            </w:r>
          </w:p>
          <w:p w14:paraId="3EC10E48" w14:textId="4DA1F48A" w:rsidR="00D25A71" w:rsidRPr="003D599D" w:rsidRDefault="00563FF3" w:rsidP="001D6BAF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Others</w:t>
            </w:r>
          </w:p>
        </w:tc>
        <w:tc>
          <w:tcPr>
            <w:tcW w:w="1890" w:type="dxa"/>
          </w:tcPr>
          <w:p w14:paraId="0F4DB461" w14:textId="01BC5DFC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>Violating procedures</w:t>
            </w:r>
          </w:p>
          <w:p w14:paraId="330DA702" w14:textId="6AF3C808" w:rsidR="00D25A71" w:rsidRPr="003D599D" w:rsidRDefault="00D25A71" w:rsidP="00563FF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>Inconsistent</w:t>
            </w:r>
            <w:r w:rsidR="00DD6D15" w:rsidRPr="003D599D">
              <w:rPr>
                <w:rFonts w:eastAsia="標楷體" w:hAnsi="標楷體" w:hint="eastAsia"/>
                <w:sz w:val="28"/>
                <w:szCs w:val="28"/>
              </w:rPr>
              <w:t xml:space="preserve"> with </w:t>
            </w:r>
            <w:r w:rsidR="0024613F" w:rsidRPr="003D599D">
              <w:rPr>
                <w:rFonts w:eastAsia="標楷體" w:hAnsi="標楷體"/>
                <w:sz w:val="28"/>
                <w:szCs w:val="28"/>
              </w:rPr>
              <w:t>actual situations</w:t>
            </w:r>
          </w:p>
        </w:tc>
        <w:tc>
          <w:tcPr>
            <w:tcW w:w="2610" w:type="dxa"/>
          </w:tcPr>
          <w:p w14:paraId="2DCCD34A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</w:tcPr>
          <w:p w14:paraId="25D29660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ADFA836" w14:textId="77777777" w:rsidR="00D25A71" w:rsidRPr="003D599D" w:rsidRDefault="00D25A71" w:rsidP="000F74BE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D599D" w:rsidRPr="003D599D" w14:paraId="20F7E922" w14:textId="77777777" w:rsidTr="003A4FDD">
        <w:trPr>
          <w:trHeight w:val="2369"/>
          <w:jc w:val="center"/>
        </w:trPr>
        <w:tc>
          <w:tcPr>
            <w:tcW w:w="2199" w:type="dxa"/>
          </w:tcPr>
          <w:p w14:paraId="17F01691" w14:textId="0CFD2B24" w:rsidR="008D7213" w:rsidRPr="003D599D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Teaching</w:t>
            </w:r>
          </w:p>
          <w:p w14:paraId="709E7717" w14:textId="26ED8DF4" w:rsidR="008D7213" w:rsidRPr="003D599D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Research</w:t>
            </w:r>
          </w:p>
          <w:p w14:paraId="0A4B92F6" w14:textId="026BA38F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Service</w:t>
            </w:r>
          </w:p>
          <w:p w14:paraId="1051A689" w14:textId="1A08C154" w:rsidR="008D7213" w:rsidRPr="003D599D" w:rsidRDefault="00E115A7" w:rsidP="00563FF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0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/>
              </w:rPr>
              <w:t>Administration</w:t>
            </w:r>
          </w:p>
          <w:p w14:paraId="276E8DF8" w14:textId="183B8E42" w:rsidR="008D7213" w:rsidRPr="003D599D" w:rsidRDefault="00563FF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Others</w:t>
            </w:r>
          </w:p>
        </w:tc>
        <w:tc>
          <w:tcPr>
            <w:tcW w:w="1890" w:type="dxa"/>
          </w:tcPr>
          <w:p w14:paraId="57491F69" w14:textId="22B72138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>Violating procedures</w:t>
            </w:r>
          </w:p>
          <w:p w14:paraId="2B46E174" w14:textId="2E1E00E4" w:rsidR="008D7213" w:rsidRPr="003D599D" w:rsidRDefault="008D7213" w:rsidP="00563FF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 xml:space="preserve">Inconsistent with </w:t>
            </w:r>
            <w:r w:rsidR="001D7E13" w:rsidRPr="003D599D">
              <w:rPr>
                <w:rFonts w:eastAsia="標楷體" w:hAnsi="標楷體"/>
                <w:sz w:val="28"/>
                <w:szCs w:val="28"/>
              </w:rPr>
              <w:t>actual situations</w:t>
            </w:r>
          </w:p>
        </w:tc>
        <w:tc>
          <w:tcPr>
            <w:tcW w:w="2610" w:type="dxa"/>
          </w:tcPr>
          <w:p w14:paraId="5943DE9B" w14:textId="77777777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</w:tcPr>
          <w:p w14:paraId="1BBFB461" w14:textId="77777777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</w:tcPr>
          <w:p w14:paraId="2477BF70" w14:textId="77777777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D599D" w:rsidRPr="003D599D" w14:paraId="513C119E" w14:textId="77777777" w:rsidTr="003A4FDD">
        <w:trPr>
          <w:trHeight w:val="2632"/>
          <w:jc w:val="center"/>
        </w:trPr>
        <w:tc>
          <w:tcPr>
            <w:tcW w:w="2199" w:type="dxa"/>
          </w:tcPr>
          <w:p w14:paraId="61B76EBA" w14:textId="1A92B61B" w:rsidR="008D7213" w:rsidRPr="003D599D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lastRenderedPageBreak/>
              <w:t>□</w:t>
            </w:r>
            <w:r w:rsidR="00016413" w:rsidRPr="003D599D">
              <w:rPr>
                <w:rFonts w:eastAsia="標楷體" w:hAnsi="標楷體" w:hint="eastAsia"/>
              </w:rPr>
              <w:t>Teaching</w:t>
            </w:r>
            <w:r w:rsidR="00016413" w:rsidRPr="003D599D">
              <w:rPr>
                <w:rFonts w:eastAsia="標楷體" w:hAnsi="標楷體"/>
              </w:rPr>
              <w:t xml:space="preserve"> and Learning</w:t>
            </w:r>
          </w:p>
          <w:p w14:paraId="551FCA4F" w14:textId="4A65C3F5" w:rsidR="008D7213" w:rsidRPr="003D599D" w:rsidRDefault="008D7213" w:rsidP="00911E9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Research</w:t>
            </w:r>
          </w:p>
          <w:p w14:paraId="3FA11264" w14:textId="3D1B7196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Service</w:t>
            </w:r>
          </w:p>
          <w:p w14:paraId="214B4A11" w14:textId="7F97C6F3" w:rsidR="008D7213" w:rsidRPr="003D599D" w:rsidRDefault="00563FF3" w:rsidP="00563FF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/>
              </w:rPr>
              <w:t>Administration</w:t>
            </w:r>
          </w:p>
          <w:p w14:paraId="60652971" w14:textId="7FC4195E" w:rsidR="008D7213" w:rsidRPr="003D599D" w:rsidRDefault="008D7213" w:rsidP="00563FF3">
            <w:pPr>
              <w:snapToGrid w:val="0"/>
              <w:spacing w:line="400" w:lineRule="exact"/>
              <w:ind w:left="242" w:hangingChars="101" w:hanging="242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</w:rPr>
              <w:t>□</w:t>
            </w:r>
            <w:r w:rsidR="00016413" w:rsidRPr="003D599D">
              <w:rPr>
                <w:rFonts w:eastAsia="標楷體" w:hAnsi="標楷體" w:hint="eastAsia"/>
              </w:rPr>
              <w:t>Others</w:t>
            </w:r>
          </w:p>
        </w:tc>
        <w:tc>
          <w:tcPr>
            <w:tcW w:w="1890" w:type="dxa"/>
          </w:tcPr>
          <w:p w14:paraId="23F3C7E4" w14:textId="0960E18F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>Violating Procedures</w:t>
            </w:r>
          </w:p>
          <w:p w14:paraId="5A48489F" w14:textId="697A10B0" w:rsidR="008D7213" w:rsidRPr="003D599D" w:rsidRDefault="008D7213" w:rsidP="00563FF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3D599D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="00DD6D15" w:rsidRPr="003D599D">
              <w:rPr>
                <w:rFonts w:eastAsia="標楷體" w:hAnsi="標楷體"/>
                <w:sz w:val="28"/>
                <w:szCs w:val="28"/>
              </w:rPr>
              <w:t xml:space="preserve">Inconsistent with </w:t>
            </w:r>
            <w:r w:rsidR="00533E1B" w:rsidRPr="003D599D">
              <w:rPr>
                <w:rFonts w:eastAsia="標楷體" w:hAnsi="標楷體"/>
                <w:sz w:val="28"/>
                <w:szCs w:val="28"/>
              </w:rPr>
              <w:t>actual situations</w:t>
            </w:r>
          </w:p>
        </w:tc>
        <w:tc>
          <w:tcPr>
            <w:tcW w:w="2610" w:type="dxa"/>
          </w:tcPr>
          <w:p w14:paraId="2216F0F4" w14:textId="77777777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</w:tcPr>
          <w:p w14:paraId="65267769" w14:textId="77777777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</w:tcPr>
          <w:p w14:paraId="0FBFEEE2" w14:textId="77777777" w:rsidR="008D7213" w:rsidRPr="003D599D" w:rsidRDefault="008D7213" w:rsidP="00911E93">
            <w:pPr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33D6316D" w14:textId="44659923" w:rsidR="001061ED" w:rsidRPr="003D599D" w:rsidRDefault="00563FF3" w:rsidP="00995A08">
      <w:pPr>
        <w:snapToGrid w:val="0"/>
        <w:ind w:left="970" w:hangingChars="303" w:hanging="970"/>
        <w:rPr>
          <w:rFonts w:eastAsia="標楷體"/>
          <w:sz w:val="32"/>
          <w:szCs w:val="28"/>
        </w:rPr>
      </w:pPr>
      <w:r w:rsidRPr="003D599D">
        <w:rPr>
          <w:rFonts w:eastAsia="標楷體" w:hint="eastAsia"/>
          <w:sz w:val="32"/>
          <w:szCs w:val="28"/>
        </w:rPr>
        <w:t xml:space="preserve"> </w:t>
      </w:r>
      <w:r w:rsidR="00746232" w:rsidRPr="003D599D">
        <w:rPr>
          <w:rFonts w:eastAsia="標楷體" w:hint="eastAsia"/>
          <w:sz w:val="32"/>
          <w:szCs w:val="28"/>
        </w:rPr>
        <w:t>(</w:t>
      </w:r>
      <w:r w:rsidR="00746232" w:rsidRPr="003D599D">
        <w:rPr>
          <w:sz w:val="28"/>
        </w:rPr>
        <w:t>The layout of th</w:t>
      </w:r>
      <w:r w:rsidR="0013492A" w:rsidRPr="003D599D">
        <w:rPr>
          <w:sz w:val="28"/>
        </w:rPr>
        <w:t>is form may be edited by adding</w:t>
      </w:r>
      <w:r w:rsidR="00746232" w:rsidRPr="003D599D">
        <w:rPr>
          <w:sz w:val="28"/>
        </w:rPr>
        <w:t xml:space="preserve"> fields if necessary.</w:t>
      </w:r>
      <w:r w:rsidR="00746232" w:rsidRPr="003D599D">
        <w:rPr>
          <w:rFonts w:eastAsia="標楷體" w:hint="eastAsia"/>
          <w:sz w:val="32"/>
          <w:szCs w:val="28"/>
        </w:rPr>
        <w:t>)</w:t>
      </w:r>
    </w:p>
    <w:p w14:paraId="3B32FCA9" w14:textId="77777777" w:rsidR="006A1B61" w:rsidRPr="003D599D" w:rsidRDefault="006A1B61" w:rsidP="00906A2F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479EAE7C" w14:textId="77777777" w:rsidR="00423F2F" w:rsidRPr="003D599D" w:rsidRDefault="00423F2F" w:rsidP="00906A2F">
      <w:pPr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3D599D">
        <w:rPr>
          <w:rFonts w:eastAsia="標楷體" w:hAnsi="標楷體" w:hint="eastAsia"/>
          <w:b/>
          <w:sz w:val="28"/>
          <w:szCs w:val="28"/>
        </w:rPr>
        <w:t>Notes:</w:t>
      </w:r>
    </w:p>
    <w:p w14:paraId="7F7A35AC" w14:textId="22D16838" w:rsidR="00563FF3" w:rsidRPr="003D599D" w:rsidRDefault="004E0786" w:rsidP="00F91591">
      <w:pPr>
        <w:spacing w:afterLines="50" w:after="180" w:line="400" w:lineRule="exact"/>
        <w:ind w:left="308" w:hangingChars="110" w:hanging="308"/>
        <w:jc w:val="both"/>
        <w:rPr>
          <w:rFonts w:eastAsia="標楷體"/>
          <w:sz w:val="28"/>
          <w:szCs w:val="28"/>
        </w:rPr>
      </w:pPr>
      <w:r w:rsidRPr="003D599D">
        <w:rPr>
          <w:rFonts w:eastAsia="標楷體"/>
          <w:sz w:val="28"/>
          <w:szCs w:val="28"/>
        </w:rPr>
        <w:t>1. According to Article 15 of the NTU Guidelines for Evaluation of Teaching and Research Units, if the unit</w:t>
      </w:r>
      <w:r w:rsidR="00935508" w:rsidRPr="003D599D">
        <w:rPr>
          <w:rFonts w:eastAsia="標楷體" w:hint="eastAsia"/>
          <w:sz w:val="28"/>
          <w:szCs w:val="28"/>
        </w:rPr>
        <w:t xml:space="preserve"> under evaluation</w:t>
      </w:r>
      <w:r w:rsidR="00BC3B5B" w:rsidRPr="003D599D">
        <w:rPr>
          <w:rFonts w:eastAsia="標楷體" w:hint="eastAsia"/>
          <w:sz w:val="28"/>
          <w:szCs w:val="28"/>
        </w:rPr>
        <w:t xml:space="preserve"> considers </w:t>
      </w:r>
      <w:r w:rsidR="00B66437" w:rsidRPr="003D599D">
        <w:rPr>
          <w:rFonts w:eastAsia="標楷體"/>
          <w:sz w:val="28"/>
          <w:szCs w:val="28"/>
        </w:rPr>
        <w:t xml:space="preserve">that </w:t>
      </w:r>
      <w:r w:rsidR="00BC3B5B" w:rsidRPr="003D599D">
        <w:rPr>
          <w:rFonts w:eastAsia="標楷體" w:hint="eastAsia"/>
          <w:sz w:val="28"/>
          <w:szCs w:val="28"/>
        </w:rPr>
        <w:t xml:space="preserve">the evaluation result </w:t>
      </w:r>
      <w:r w:rsidR="00B66437" w:rsidRPr="003D599D">
        <w:rPr>
          <w:rFonts w:eastAsia="標楷體"/>
          <w:sz w:val="28"/>
          <w:szCs w:val="28"/>
        </w:rPr>
        <w:t>of</w:t>
      </w:r>
      <w:r w:rsidR="00245EF6" w:rsidRPr="003D599D">
        <w:rPr>
          <w:rFonts w:eastAsia="標楷體"/>
          <w:sz w:val="28"/>
          <w:szCs w:val="28"/>
        </w:rPr>
        <w:t xml:space="preserve"> </w:t>
      </w:r>
      <w:r w:rsidR="00BC3B5B" w:rsidRPr="003D599D">
        <w:rPr>
          <w:rFonts w:eastAsia="標楷體"/>
          <w:sz w:val="28"/>
          <w:szCs w:val="28"/>
        </w:rPr>
        <w:t>“</w:t>
      </w:r>
      <w:r w:rsidR="00245EF6" w:rsidRPr="003D599D">
        <w:rPr>
          <w:rFonts w:eastAsia="Times New Roman"/>
          <w:kern w:val="0"/>
          <w:sz w:val="28"/>
        </w:rPr>
        <w:t>Conditional Pass</w:t>
      </w:r>
      <w:r w:rsidR="00BC3B5B" w:rsidRPr="003D599D">
        <w:rPr>
          <w:rFonts w:eastAsia="標楷體"/>
          <w:sz w:val="28"/>
          <w:szCs w:val="28"/>
        </w:rPr>
        <w:t>”</w:t>
      </w:r>
      <w:r w:rsidR="00BC3B5B" w:rsidRPr="003D599D">
        <w:rPr>
          <w:rFonts w:eastAsia="標楷體" w:hint="eastAsia"/>
          <w:sz w:val="28"/>
          <w:szCs w:val="28"/>
        </w:rPr>
        <w:t xml:space="preserve"> or </w:t>
      </w:r>
      <w:r w:rsidR="00BC3B5B" w:rsidRPr="003D599D">
        <w:rPr>
          <w:rFonts w:eastAsia="標楷體"/>
          <w:sz w:val="28"/>
          <w:szCs w:val="28"/>
        </w:rPr>
        <w:t>“</w:t>
      </w:r>
      <w:r w:rsidR="00245EF6" w:rsidRPr="003D599D">
        <w:rPr>
          <w:rFonts w:eastAsia="Times New Roman"/>
          <w:kern w:val="0"/>
          <w:sz w:val="28"/>
        </w:rPr>
        <w:t>Fail</w:t>
      </w:r>
      <w:r w:rsidR="00BC3B5B" w:rsidRPr="003D599D">
        <w:rPr>
          <w:rFonts w:eastAsia="標楷體"/>
          <w:sz w:val="28"/>
          <w:szCs w:val="28"/>
        </w:rPr>
        <w:t>”</w:t>
      </w:r>
      <w:r w:rsidR="00BC3B5B" w:rsidRPr="003D599D">
        <w:rPr>
          <w:rFonts w:eastAsia="標楷體" w:hint="eastAsia"/>
          <w:sz w:val="28"/>
          <w:szCs w:val="28"/>
        </w:rPr>
        <w:t xml:space="preserve"> </w:t>
      </w:r>
      <w:r w:rsidR="00B66437" w:rsidRPr="003D599D">
        <w:rPr>
          <w:rFonts w:eastAsia="標楷體"/>
          <w:sz w:val="28"/>
          <w:szCs w:val="28"/>
        </w:rPr>
        <w:t xml:space="preserve">is </w:t>
      </w:r>
      <w:r w:rsidR="00BC3B5B" w:rsidRPr="003D599D">
        <w:rPr>
          <w:rFonts w:eastAsia="標楷體" w:hint="eastAsia"/>
          <w:sz w:val="28"/>
          <w:szCs w:val="28"/>
        </w:rPr>
        <w:t xml:space="preserve">due to </w:t>
      </w:r>
      <w:r w:rsidR="00935508" w:rsidRPr="003D599D">
        <w:rPr>
          <w:rFonts w:eastAsia="標楷體" w:hint="eastAsia"/>
          <w:sz w:val="28"/>
          <w:szCs w:val="28"/>
        </w:rPr>
        <w:t xml:space="preserve">the </w:t>
      </w:r>
      <w:r w:rsidR="005B4B4D" w:rsidRPr="003D599D">
        <w:rPr>
          <w:rFonts w:eastAsia="標楷體"/>
          <w:sz w:val="28"/>
          <w:szCs w:val="28"/>
        </w:rPr>
        <w:t>“</w:t>
      </w:r>
      <w:r w:rsidR="00935508" w:rsidRPr="003D599D">
        <w:rPr>
          <w:rFonts w:eastAsia="標楷體"/>
          <w:sz w:val="28"/>
          <w:szCs w:val="28"/>
        </w:rPr>
        <w:t>violat</w:t>
      </w:r>
      <w:r w:rsidR="00EF1C3F" w:rsidRPr="003D599D">
        <w:rPr>
          <w:rFonts w:eastAsia="標楷體"/>
          <w:sz w:val="28"/>
          <w:szCs w:val="28"/>
        </w:rPr>
        <w:t>ion of</w:t>
      </w:r>
      <w:r w:rsidR="00935508" w:rsidRPr="003D599D">
        <w:rPr>
          <w:rFonts w:eastAsia="標楷體" w:hint="eastAsia"/>
          <w:sz w:val="28"/>
          <w:szCs w:val="28"/>
        </w:rPr>
        <w:t xml:space="preserve"> the</w:t>
      </w:r>
      <w:r w:rsidR="00BC3B5B" w:rsidRPr="003D599D">
        <w:rPr>
          <w:rFonts w:eastAsia="標楷體" w:hint="eastAsia"/>
          <w:sz w:val="28"/>
          <w:szCs w:val="28"/>
        </w:rPr>
        <w:t xml:space="preserve"> </w:t>
      </w:r>
      <w:r w:rsidR="00AC6F05" w:rsidRPr="003D599D">
        <w:rPr>
          <w:rFonts w:eastAsia="標楷體" w:hint="eastAsia"/>
          <w:sz w:val="28"/>
          <w:szCs w:val="28"/>
        </w:rPr>
        <w:t xml:space="preserve">regulated </w:t>
      </w:r>
      <w:r w:rsidR="00BC3B5B" w:rsidRPr="003D599D">
        <w:rPr>
          <w:rFonts w:eastAsia="標楷體" w:hint="eastAsia"/>
          <w:sz w:val="28"/>
          <w:szCs w:val="28"/>
        </w:rPr>
        <w:t xml:space="preserve">procedures </w:t>
      </w:r>
      <w:r w:rsidR="00D1412A" w:rsidRPr="003D599D">
        <w:rPr>
          <w:rFonts w:eastAsia="標楷體" w:hint="eastAsia"/>
          <w:sz w:val="28"/>
          <w:szCs w:val="28"/>
        </w:rPr>
        <w:t>during the site visit</w:t>
      </w:r>
      <w:r w:rsidR="00A74EE5" w:rsidRPr="003D599D">
        <w:rPr>
          <w:rFonts w:eastAsia="標楷體"/>
          <w:sz w:val="28"/>
          <w:szCs w:val="28"/>
        </w:rPr>
        <w:t>,</w:t>
      </w:r>
      <w:r w:rsidR="005B4B4D" w:rsidRPr="003D599D">
        <w:rPr>
          <w:rFonts w:eastAsia="標楷體"/>
          <w:sz w:val="28"/>
          <w:szCs w:val="28"/>
        </w:rPr>
        <w:t>”</w:t>
      </w:r>
      <w:r w:rsidR="00D1412A" w:rsidRPr="003D599D">
        <w:rPr>
          <w:rFonts w:eastAsia="標楷體" w:hint="eastAsia"/>
          <w:sz w:val="28"/>
          <w:szCs w:val="28"/>
        </w:rPr>
        <w:t xml:space="preserve"> </w:t>
      </w:r>
      <w:r w:rsidR="00BC3B5B" w:rsidRPr="003D599D">
        <w:rPr>
          <w:rFonts w:eastAsia="標楷體" w:hint="eastAsia"/>
          <w:sz w:val="28"/>
          <w:szCs w:val="28"/>
        </w:rPr>
        <w:t xml:space="preserve">or </w:t>
      </w:r>
      <w:r w:rsidR="00C53970" w:rsidRPr="003D599D">
        <w:rPr>
          <w:rFonts w:eastAsia="標楷體"/>
          <w:sz w:val="28"/>
          <w:szCs w:val="28"/>
        </w:rPr>
        <w:t xml:space="preserve">the </w:t>
      </w:r>
      <w:r w:rsidR="005B4B4D" w:rsidRPr="003D599D">
        <w:rPr>
          <w:rFonts w:eastAsia="標楷體"/>
          <w:sz w:val="28"/>
          <w:szCs w:val="28"/>
        </w:rPr>
        <w:t>“</w:t>
      </w:r>
      <w:r w:rsidR="00C53970" w:rsidRPr="003D599D">
        <w:rPr>
          <w:rFonts w:eastAsia="標楷體"/>
          <w:sz w:val="28"/>
          <w:szCs w:val="28"/>
        </w:rPr>
        <w:t>inconsistency between</w:t>
      </w:r>
      <w:r w:rsidR="005B6DEE" w:rsidRPr="003D599D">
        <w:rPr>
          <w:rFonts w:eastAsia="標楷體"/>
          <w:sz w:val="28"/>
          <w:szCs w:val="28"/>
        </w:rPr>
        <w:t xml:space="preserve"> </w:t>
      </w:r>
      <w:r w:rsidR="00BC3B5B" w:rsidRPr="003D599D">
        <w:rPr>
          <w:rFonts w:eastAsia="標楷體" w:hint="eastAsia"/>
          <w:sz w:val="28"/>
          <w:szCs w:val="28"/>
        </w:rPr>
        <w:t xml:space="preserve">the data, materials, or other written </w:t>
      </w:r>
      <w:r w:rsidR="0040362E" w:rsidRPr="003D599D">
        <w:rPr>
          <w:rFonts w:eastAsia="標楷體" w:hint="eastAsia"/>
          <w:sz w:val="28"/>
          <w:szCs w:val="28"/>
        </w:rPr>
        <w:t>records</w:t>
      </w:r>
      <w:r w:rsidR="00ED797C" w:rsidRPr="003D599D">
        <w:rPr>
          <w:rFonts w:eastAsia="標楷體" w:hint="eastAsia"/>
          <w:sz w:val="28"/>
          <w:szCs w:val="28"/>
        </w:rPr>
        <w:t xml:space="preserve"> </w:t>
      </w:r>
      <w:r w:rsidR="004C518F" w:rsidRPr="003D599D">
        <w:rPr>
          <w:rFonts w:eastAsia="標楷體" w:hint="eastAsia"/>
          <w:sz w:val="28"/>
          <w:szCs w:val="28"/>
        </w:rPr>
        <w:t>in the Final Evaluation R</w:t>
      </w:r>
      <w:r w:rsidR="00BC3B5B" w:rsidRPr="003D599D">
        <w:rPr>
          <w:rFonts w:eastAsia="標楷體" w:hint="eastAsia"/>
          <w:sz w:val="28"/>
          <w:szCs w:val="28"/>
        </w:rPr>
        <w:t>eport</w:t>
      </w:r>
      <w:r w:rsidR="005B6DEE" w:rsidRPr="003D599D">
        <w:rPr>
          <w:rFonts w:eastAsia="標楷體"/>
          <w:sz w:val="28"/>
          <w:szCs w:val="28"/>
        </w:rPr>
        <w:t xml:space="preserve"> and the </w:t>
      </w:r>
      <w:r w:rsidR="00E715EA" w:rsidRPr="003D599D">
        <w:rPr>
          <w:rFonts w:eastAsia="標楷體"/>
          <w:sz w:val="28"/>
          <w:szCs w:val="28"/>
        </w:rPr>
        <w:t>actual situation</w:t>
      </w:r>
      <w:r w:rsidR="005B6DEE" w:rsidRPr="003D599D">
        <w:rPr>
          <w:rFonts w:eastAsia="標楷體"/>
          <w:sz w:val="28"/>
          <w:szCs w:val="28"/>
        </w:rPr>
        <w:t xml:space="preserve"> </w:t>
      </w:r>
      <w:r w:rsidR="0024613F" w:rsidRPr="003D599D">
        <w:rPr>
          <w:rFonts w:eastAsia="標楷體"/>
          <w:sz w:val="28"/>
          <w:szCs w:val="28"/>
        </w:rPr>
        <w:t>of</w:t>
      </w:r>
      <w:r w:rsidR="005B6DEE" w:rsidRPr="003D599D">
        <w:rPr>
          <w:rFonts w:eastAsia="標楷體"/>
          <w:sz w:val="28"/>
          <w:szCs w:val="28"/>
        </w:rPr>
        <w:t xml:space="preserve"> the unit under evaluation,</w:t>
      </w:r>
      <w:r w:rsidR="005B4B4D" w:rsidRPr="003D599D">
        <w:rPr>
          <w:rFonts w:eastAsia="標楷體"/>
          <w:sz w:val="28"/>
          <w:szCs w:val="28"/>
        </w:rPr>
        <w:t>”</w:t>
      </w:r>
      <w:r w:rsidR="00BC3B5B" w:rsidRPr="003D599D">
        <w:rPr>
          <w:rFonts w:eastAsia="標楷體" w:hint="eastAsia"/>
          <w:sz w:val="28"/>
          <w:szCs w:val="28"/>
        </w:rPr>
        <w:t xml:space="preserve"> </w:t>
      </w:r>
      <w:r w:rsidR="00FD1CD1" w:rsidRPr="003D599D">
        <w:rPr>
          <w:rFonts w:eastAsia="標楷體" w:hint="eastAsia"/>
          <w:sz w:val="28"/>
          <w:szCs w:val="28"/>
        </w:rPr>
        <w:t>the unit may lodge an appea</w:t>
      </w:r>
      <w:r w:rsidR="00935508" w:rsidRPr="003D599D">
        <w:rPr>
          <w:rFonts w:eastAsia="標楷體" w:hint="eastAsia"/>
          <w:sz w:val="28"/>
          <w:szCs w:val="28"/>
        </w:rPr>
        <w:t>l</w:t>
      </w:r>
      <w:r w:rsidR="00497AC4" w:rsidRPr="003D599D">
        <w:rPr>
          <w:rFonts w:eastAsia="標楷體"/>
          <w:sz w:val="28"/>
          <w:szCs w:val="28"/>
        </w:rPr>
        <w:t xml:space="preserve"> </w:t>
      </w:r>
      <w:r w:rsidR="00FD1CD1" w:rsidRPr="003D599D">
        <w:rPr>
          <w:rFonts w:eastAsia="標楷體" w:hint="eastAsia"/>
          <w:b/>
          <w:sz w:val="28"/>
          <w:szCs w:val="28"/>
          <w:u w:val="single"/>
        </w:rPr>
        <w:t xml:space="preserve">within 14 days after the </w:t>
      </w:r>
      <w:r w:rsidR="00935508" w:rsidRPr="003D599D">
        <w:rPr>
          <w:rFonts w:eastAsia="標楷體" w:hint="eastAsia"/>
          <w:b/>
          <w:sz w:val="28"/>
          <w:szCs w:val="28"/>
          <w:u w:val="single"/>
        </w:rPr>
        <w:t>date</w:t>
      </w:r>
      <w:r w:rsidR="00FD1CD1" w:rsidRPr="003D599D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935508" w:rsidRPr="003D599D">
        <w:rPr>
          <w:rFonts w:eastAsia="標楷體"/>
          <w:b/>
          <w:sz w:val="28"/>
          <w:szCs w:val="28"/>
          <w:u w:val="single"/>
        </w:rPr>
        <w:t>the unit received</w:t>
      </w:r>
      <w:r w:rsidR="00FD1CD1" w:rsidRPr="003D599D">
        <w:rPr>
          <w:rFonts w:eastAsia="標楷體" w:hint="eastAsia"/>
          <w:b/>
          <w:sz w:val="28"/>
          <w:szCs w:val="28"/>
          <w:u w:val="single"/>
        </w:rPr>
        <w:t xml:space="preserve"> the </w:t>
      </w:r>
      <w:r w:rsidR="004C518F" w:rsidRPr="003D599D">
        <w:rPr>
          <w:rFonts w:eastAsia="標楷體" w:hint="eastAsia"/>
          <w:b/>
          <w:sz w:val="28"/>
          <w:szCs w:val="28"/>
          <w:u w:val="single"/>
        </w:rPr>
        <w:t>Fina</w:t>
      </w:r>
      <w:r w:rsidR="00B04166" w:rsidRPr="003D599D">
        <w:rPr>
          <w:rFonts w:eastAsia="標楷體" w:hint="eastAsia"/>
          <w:b/>
          <w:sz w:val="28"/>
          <w:szCs w:val="28"/>
          <w:u w:val="single"/>
        </w:rPr>
        <w:t>l E</w:t>
      </w:r>
      <w:r w:rsidR="00FD1CD1" w:rsidRPr="003D599D">
        <w:rPr>
          <w:rFonts w:eastAsia="標楷體" w:hint="eastAsia"/>
          <w:b/>
          <w:sz w:val="28"/>
          <w:szCs w:val="28"/>
          <w:u w:val="single"/>
        </w:rPr>
        <w:t xml:space="preserve">valuation </w:t>
      </w:r>
      <w:r w:rsidR="00B04166" w:rsidRPr="003D599D">
        <w:rPr>
          <w:rFonts w:eastAsia="標楷體" w:hint="eastAsia"/>
          <w:b/>
          <w:sz w:val="28"/>
          <w:szCs w:val="28"/>
          <w:u w:val="single"/>
        </w:rPr>
        <w:t>Report</w:t>
      </w:r>
      <w:r w:rsidR="00FD1CD1" w:rsidRPr="003D599D">
        <w:rPr>
          <w:rFonts w:eastAsia="標楷體" w:hint="eastAsia"/>
          <w:b/>
          <w:sz w:val="28"/>
          <w:szCs w:val="28"/>
          <w:u w:val="single"/>
        </w:rPr>
        <w:t>.</w:t>
      </w:r>
    </w:p>
    <w:p w14:paraId="0E6A1135" w14:textId="1622CC30" w:rsidR="00563FF3" w:rsidRPr="003D599D" w:rsidRDefault="00FD1CD1" w:rsidP="00F91591">
      <w:pPr>
        <w:spacing w:afterLines="50" w:after="180" w:line="400" w:lineRule="exact"/>
        <w:ind w:left="308" w:hangingChars="110" w:hanging="308"/>
        <w:jc w:val="both"/>
        <w:rPr>
          <w:rFonts w:eastAsia="標楷體"/>
          <w:sz w:val="28"/>
          <w:szCs w:val="28"/>
        </w:rPr>
      </w:pPr>
      <w:r w:rsidRPr="003D599D">
        <w:rPr>
          <w:rFonts w:eastAsia="標楷體"/>
          <w:sz w:val="28"/>
          <w:szCs w:val="28"/>
        </w:rPr>
        <w:t>2.</w:t>
      </w:r>
      <w:r w:rsidR="00497AC4" w:rsidRPr="003D599D">
        <w:rPr>
          <w:rFonts w:eastAsia="標楷體" w:hint="eastAsia"/>
          <w:sz w:val="28"/>
          <w:szCs w:val="28"/>
        </w:rPr>
        <w:t xml:space="preserve"> T</w:t>
      </w:r>
      <w:r w:rsidR="009B37F6" w:rsidRPr="003D599D">
        <w:rPr>
          <w:rFonts w:eastAsia="標楷體" w:hint="eastAsia"/>
          <w:sz w:val="28"/>
          <w:szCs w:val="28"/>
        </w:rPr>
        <w:t xml:space="preserve">he unit </w:t>
      </w:r>
      <w:r w:rsidR="00C82D9C" w:rsidRPr="003D599D">
        <w:rPr>
          <w:rFonts w:eastAsia="標楷體" w:hint="eastAsia"/>
          <w:sz w:val="28"/>
          <w:szCs w:val="28"/>
        </w:rPr>
        <w:t xml:space="preserve">under evaluation </w:t>
      </w:r>
      <w:r w:rsidR="009B37F6" w:rsidRPr="003D599D">
        <w:rPr>
          <w:rFonts w:eastAsia="標楷體" w:hint="eastAsia"/>
          <w:sz w:val="28"/>
          <w:szCs w:val="28"/>
        </w:rPr>
        <w:t xml:space="preserve">shall </w:t>
      </w:r>
      <w:r w:rsidR="00CF6B3D" w:rsidRPr="003D599D">
        <w:rPr>
          <w:rFonts w:eastAsia="標楷體"/>
          <w:sz w:val="28"/>
          <w:szCs w:val="28"/>
        </w:rPr>
        <w:t>submit</w:t>
      </w:r>
      <w:r w:rsidR="00CF6B3D" w:rsidRPr="003D599D">
        <w:rPr>
          <w:rFonts w:eastAsia="標楷體" w:hint="eastAsia"/>
          <w:sz w:val="28"/>
          <w:szCs w:val="28"/>
        </w:rPr>
        <w:t xml:space="preserve"> the </w:t>
      </w:r>
      <w:r w:rsidR="009B37F6" w:rsidRPr="003D599D">
        <w:rPr>
          <w:rFonts w:eastAsia="標楷體" w:hint="eastAsia"/>
          <w:sz w:val="28"/>
          <w:szCs w:val="28"/>
        </w:rPr>
        <w:t>complete</w:t>
      </w:r>
      <w:r w:rsidR="00CF6B3D" w:rsidRPr="003D599D">
        <w:rPr>
          <w:rFonts w:eastAsia="標楷體" w:hint="eastAsia"/>
          <w:sz w:val="28"/>
          <w:szCs w:val="28"/>
        </w:rPr>
        <w:t>d</w:t>
      </w:r>
      <w:r w:rsidR="009B37F6" w:rsidRPr="003D599D">
        <w:rPr>
          <w:rFonts w:eastAsia="標楷體" w:hint="eastAsia"/>
          <w:sz w:val="28"/>
          <w:szCs w:val="28"/>
        </w:rPr>
        <w:t xml:space="preserve"> </w:t>
      </w:r>
      <w:r w:rsidR="00807E76" w:rsidRPr="003D599D">
        <w:rPr>
          <w:rFonts w:eastAsia="標楷體" w:hint="eastAsia"/>
          <w:sz w:val="28"/>
          <w:szCs w:val="28"/>
        </w:rPr>
        <w:t>A</w:t>
      </w:r>
      <w:r w:rsidR="00497AC4" w:rsidRPr="003D599D">
        <w:rPr>
          <w:rFonts w:eastAsia="標楷體"/>
          <w:sz w:val="28"/>
          <w:szCs w:val="28"/>
        </w:rPr>
        <w:t>ppeal</w:t>
      </w:r>
      <w:r w:rsidR="00807E76" w:rsidRPr="003D599D">
        <w:rPr>
          <w:rFonts w:eastAsia="標楷體" w:hint="eastAsia"/>
          <w:sz w:val="28"/>
          <w:szCs w:val="28"/>
        </w:rPr>
        <w:t xml:space="preserve"> F</w:t>
      </w:r>
      <w:r w:rsidR="00497AC4" w:rsidRPr="003D599D">
        <w:rPr>
          <w:rFonts w:eastAsia="標楷體" w:hint="eastAsia"/>
          <w:sz w:val="28"/>
          <w:szCs w:val="28"/>
        </w:rPr>
        <w:t xml:space="preserve">orm </w:t>
      </w:r>
      <w:r w:rsidR="00CF6B3D" w:rsidRPr="003D599D">
        <w:rPr>
          <w:rFonts w:eastAsia="標楷體" w:hint="eastAsia"/>
          <w:sz w:val="28"/>
          <w:szCs w:val="28"/>
        </w:rPr>
        <w:t xml:space="preserve">and provide specific evidence </w:t>
      </w:r>
      <w:r w:rsidR="00F5417D" w:rsidRPr="003D599D">
        <w:rPr>
          <w:rFonts w:eastAsia="標楷體" w:hint="eastAsia"/>
          <w:sz w:val="28"/>
          <w:szCs w:val="28"/>
        </w:rPr>
        <w:t xml:space="preserve">to the Office of Academic Affairs </w:t>
      </w:r>
      <w:r w:rsidR="00CF6B3D" w:rsidRPr="003D599D">
        <w:rPr>
          <w:rFonts w:eastAsia="標楷體" w:hint="eastAsia"/>
          <w:sz w:val="28"/>
          <w:szCs w:val="28"/>
        </w:rPr>
        <w:t xml:space="preserve">within the regulated </w:t>
      </w:r>
      <w:r w:rsidR="006B66C1" w:rsidRPr="003D599D">
        <w:rPr>
          <w:rFonts w:eastAsia="標楷體" w:hint="eastAsia"/>
          <w:sz w:val="28"/>
          <w:szCs w:val="28"/>
        </w:rPr>
        <w:t>time</w:t>
      </w:r>
      <w:r w:rsidR="00807E76" w:rsidRPr="003D599D">
        <w:rPr>
          <w:rFonts w:eastAsia="標楷體" w:hint="eastAsia"/>
          <w:sz w:val="28"/>
          <w:szCs w:val="28"/>
        </w:rPr>
        <w:t>frame</w:t>
      </w:r>
      <w:r w:rsidR="00CF6B3D" w:rsidRPr="003D599D">
        <w:rPr>
          <w:rFonts w:eastAsia="標楷體" w:hint="eastAsia"/>
          <w:sz w:val="28"/>
          <w:szCs w:val="28"/>
        </w:rPr>
        <w:t xml:space="preserve"> specified in</w:t>
      </w:r>
      <w:r w:rsidR="009B37F6" w:rsidRPr="003D599D">
        <w:rPr>
          <w:rFonts w:eastAsia="標楷體" w:hint="eastAsia"/>
          <w:sz w:val="28"/>
          <w:szCs w:val="28"/>
        </w:rPr>
        <w:t xml:space="preserve"> the </w:t>
      </w:r>
      <w:r w:rsidR="009B37F6" w:rsidRPr="003D599D">
        <w:rPr>
          <w:rFonts w:eastAsia="標楷體"/>
          <w:sz w:val="28"/>
          <w:szCs w:val="28"/>
        </w:rPr>
        <w:t>preceding paragraph</w:t>
      </w:r>
      <w:r w:rsidR="00F5417D" w:rsidRPr="003D599D">
        <w:rPr>
          <w:rFonts w:eastAsia="標楷體" w:hint="eastAsia"/>
          <w:sz w:val="28"/>
          <w:szCs w:val="28"/>
        </w:rPr>
        <w:t xml:space="preserve">. </w:t>
      </w:r>
      <w:r w:rsidR="002E6D72" w:rsidRPr="003D599D">
        <w:rPr>
          <w:rFonts w:eastAsia="標楷體" w:hint="eastAsia"/>
          <w:b/>
          <w:sz w:val="28"/>
          <w:szCs w:val="28"/>
          <w:u w:val="single"/>
        </w:rPr>
        <w:t xml:space="preserve">Any late submission will not be </w:t>
      </w:r>
      <w:r w:rsidR="002E6D72" w:rsidRPr="003D599D">
        <w:rPr>
          <w:rFonts w:eastAsia="標楷體"/>
          <w:b/>
          <w:sz w:val="28"/>
          <w:szCs w:val="28"/>
          <w:u w:val="single"/>
        </w:rPr>
        <w:t>accepted</w:t>
      </w:r>
      <w:r w:rsidR="002E6D72" w:rsidRPr="003D599D">
        <w:rPr>
          <w:rFonts w:eastAsia="標楷體" w:hint="eastAsia"/>
          <w:b/>
          <w:sz w:val="28"/>
          <w:szCs w:val="28"/>
          <w:u w:val="single"/>
        </w:rPr>
        <w:t xml:space="preserve">, and the application </w:t>
      </w:r>
      <w:r w:rsidR="00807E76" w:rsidRPr="003D599D">
        <w:rPr>
          <w:rFonts w:eastAsia="標楷體" w:hint="eastAsia"/>
          <w:b/>
          <w:sz w:val="28"/>
          <w:szCs w:val="28"/>
          <w:u w:val="single"/>
        </w:rPr>
        <w:t>can</w:t>
      </w:r>
      <w:r w:rsidR="002E6D72" w:rsidRPr="003D599D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807E76" w:rsidRPr="003D599D">
        <w:rPr>
          <w:rFonts w:eastAsia="標楷體" w:hint="eastAsia"/>
          <w:b/>
          <w:sz w:val="28"/>
          <w:szCs w:val="28"/>
          <w:u w:val="single"/>
        </w:rPr>
        <w:t xml:space="preserve">be </w:t>
      </w:r>
      <w:r w:rsidR="00807E76" w:rsidRPr="003D599D">
        <w:rPr>
          <w:rFonts w:eastAsia="標楷體"/>
          <w:b/>
          <w:sz w:val="28"/>
          <w:szCs w:val="28"/>
          <w:u w:val="single"/>
        </w:rPr>
        <w:t>made</w:t>
      </w:r>
      <w:r w:rsidR="00807E76" w:rsidRPr="003D599D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4C518F" w:rsidRPr="003D599D">
        <w:rPr>
          <w:rFonts w:eastAsia="標楷體" w:hint="eastAsia"/>
          <w:b/>
          <w:sz w:val="28"/>
          <w:szCs w:val="28"/>
          <w:u w:val="single"/>
        </w:rPr>
        <w:t xml:space="preserve">only </w:t>
      </w:r>
      <w:r w:rsidR="002E6D72" w:rsidRPr="003D599D">
        <w:rPr>
          <w:rFonts w:eastAsia="標楷體" w:hint="eastAsia"/>
          <w:b/>
          <w:sz w:val="28"/>
          <w:szCs w:val="28"/>
          <w:u w:val="single"/>
        </w:rPr>
        <w:t>once</w:t>
      </w:r>
      <w:r w:rsidR="002E6D72" w:rsidRPr="003D599D">
        <w:rPr>
          <w:rFonts w:eastAsia="標楷體" w:hint="eastAsia"/>
          <w:sz w:val="28"/>
          <w:szCs w:val="28"/>
        </w:rPr>
        <w:t>.</w:t>
      </w:r>
    </w:p>
    <w:p w14:paraId="4A20B841" w14:textId="728D413E" w:rsidR="00ED797C" w:rsidRPr="003D599D" w:rsidRDefault="00ED797C" w:rsidP="00ED797C">
      <w:pPr>
        <w:spacing w:line="400" w:lineRule="exact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t xml:space="preserve">3. Notes for the </w:t>
      </w:r>
      <w:r w:rsidR="008170ED" w:rsidRPr="003D599D">
        <w:rPr>
          <w:rFonts w:eastAsia="標楷體" w:hAnsi="標楷體" w:hint="eastAsia"/>
          <w:sz w:val="28"/>
          <w:szCs w:val="28"/>
        </w:rPr>
        <w:t xml:space="preserve">Appeal </w:t>
      </w:r>
      <w:r w:rsidR="00145080" w:rsidRPr="003D599D">
        <w:rPr>
          <w:rFonts w:eastAsia="標楷體" w:hAnsi="標楷體" w:hint="eastAsia"/>
          <w:sz w:val="28"/>
          <w:szCs w:val="28"/>
        </w:rPr>
        <w:t>T</w:t>
      </w:r>
      <w:r w:rsidR="00497AC4" w:rsidRPr="003D599D">
        <w:rPr>
          <w:rFonts w:eastAsia="標楷體" w:hAnsi="標楷體"/>
          <w:sz w:val="28"/>
          <w:szCs w:val="28"/>
        </w:rPr>
        <w:t>ype</w:t>
      </w:r>
      <w:r w:rsidRPr="003D599D">
        <w:rPr>
          <w:rFonts w:eastAsia="標楷體" w:hAnsi="標楷體" w:hint="eastAsia"/>
          <w:sz w:val="28"/>
          <w:szCs w:val="28"/>
        </w:rPr>
        <w:t xml:space="preserve">: </w:t>
      </w:r>
    </w:p>
    <w:p w14:paraId="3FD42746" w14:textId="7B6F2711" w:rsidR="00ED797C" w:rsidRPr="003D599D" w:rsidRDefault="00ED797C" w:rsidP="00F91591">
      <w:pPr>
        <w:spacing w:line="400" w:lineRule="exact"/>
        <w:ind w:left="1078" w:hangingChars="385" w:hanging="1078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t xml:space="preserve">   (1) </w:t>
      </w:r>
      <w:r w:rsidRPr="003D599D">
        <w:rPr>
          <w:rFonts w:eastAsia="標楷體" w:hAnsi="標楷體"/>
          <w:sz w:val="28"/>
          <w:szCs w:val="28"/>
        </w:rPr>
        <w:t>“</w:t>
      </w:r>
      <w:r w:rsidRPr="003D599D">
        <w:rPr>
          <w:rFonts w:eastAsia="標楷體" w:hAnsi="標楷體" w:hint="eastAsia"/>
          <w:sz w:val="28"/>
          <w:szCs w:val="28"/>
        </w:rPr>
        <w:t xml:space="preserve">Violating </w:t>
      </w:r>
      <w:proofErr w:type="spellStart"/>
      <w:r w:rsidRPr="003D599D">
        <w:rPr>
          <w:rFonts w:eastAsia="標楷體" w:hAnsi="標楷體" w:hint="eastAsia"/>
          <w:sz w:val="28"/>
          <w:szCs w:val="28"/>
        </w:rPr>
        <w:t>procedures</w:t>
      </w:r>
      <w:r w:rsidRPr="003D599D">
        <w:rPr>
          <w:rFonts w:eastAsia="標楷體" w:hAnsi="標楷體"/>
          <w:sz w:val="28"/>
          <w:szCs w:val="28"/>
        </w:rPr>
        <w:t>”</w:t>
      </w:r>
      <w:r w:rsidR="005161F6" w:rsidRPr="003D599D">
        <w:rPr>
          <w:rFonts w:eastAsia="標楷體" w:hAnsi="標楷體"/>
          <w:sz w:val="28"/>
          <w:szCs w:val="28"/>
        </w:rPr>
        <w:t>happens</w:t>
      </w:r>
      <w:proofErr w:type="spellEnd"/>
      <w:r w:rsidR="005161F6" w:rsidRPr="003D599D">
        <w:rPr>
          <w:rFonts w:eastAsia="標楷體" w:hAnsi="標楷體"/>
          <w:sz w:val="28"/>
          <w:szCs w:val="28"/>
        </w:rPr>
        <w:t xml:space="preserve"> when</w:t>
      </w:r>
      <w:r w:rsidRPr="003D599D">
        <w:rPr>
          <w:rFonts w:eastAsia="標楷體" w:hAnsi="標楷體" w:hint="eastAsia"/>
          <w:sz w:val="28"/>
          <w:szCs w:val="28"/>
        </w:rPr>
        <w:t xml:space="preserve"> the unit </w:t>
      </w:r>
      <w:r w:rsidR="005A72BD" w:rsidRPr="003D599D">
        <w:rPr>
          <w:rFonts w:eastAsia="標楷體" w:hAnsi="標楷體" w:hint="eastAsia"/>
          <w:sz w:val="28"/>
          <w:szCs w:val="28"/>
        </w:rPr>
        <w:t xml:space="preserve">under evaluation considers the site visit </w:t>
      </w:r>
      <w:r w:rsidR="009845A5" w:rsidRPr="003D599D">
        <w:rPr>
          <w:rFonts w:eastAsia="標楷體" w:hAnsi="標楷體"/>
          <w:sz w:val="28"/>
          <w:szCs w:val="28"/>
        </w:rPr>
        <w:t>w</w:t>
      </w:r>
      <w:r w:rsidR="009845A5" w:rsidRPr="003D599D">
        <w:rPr>
          <w:rFonts w:eastAsia="標楷體" w:hAnsi="標楷體" w:hint="eastAsia"/>
          <w:sz w:val="28"/>
          <w:szCs w:val="28"/>
        </w:rPr>
        <w:t>as</w:t>
      </w:r>
      <w:r w:rsidR="006B66C1" w:rsidRPr="003D599D">
        <w:rPr>
          <w:rFonts w:eastAsia="標楷體" w:hAnsi="標楷體"/>
          <w:sz w:val="28"/>
          <w:szCs w:val="28"/>
        </w:rPr>
        <w:t xml:space="preserve"> not conducted in accordance with the approved </w:t>
      </w:r>
      <w:r w:rsidR="009845A5" w:rsidRPr="003D599D">
        <w:rPr>
          <w:rFonts w:eastAsia="標楷體" w:hAnsi="標楷體" w:hint="eastAsia"/>
          <w:sz w:val="28"/>
          <w:szCs w:val="28"/>
        </w:rPr>
        <w:t>procedures</w:t>
      </w:r>
      <w:r w:rsidR="006B66C1" w:rsidRPr="003D599D">
        <w:rPr>
          <w:rFonts w:eastAsia="標楷體" w:hAnsi="標楷體"/>
          <w:sz w:val="28"/>
          <w:szCs w:val="28"/>
        </w:rPr>
        <w:t>.</w:t>
      </w:r>
    </w:p>
    <w:p w14:paraId="2E36C872" w14:textId="159D624A" w:rsidR="00ED797C" w:rsidRPr="003D599D" w:rsidRDefault="00ED797C" w:rsidP="00F91591">
      <w:pPr>
        <w:spacing w:afterLines="50" w:after="180" w:line="400" w:lineRule="exact"/>
        <w:ind w:left="1036" w:hangingChars="370" w:hanging="1036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t xml:space="preserve">   (2) </w:t>
      </w:r>
      <w:r w:rsidRPr="003D599D">
        <w:rPr>
          <w:rFonts w:eastAsia="標楷體" w:hAnsi="標楷體"/>
          <w:sz w:val="28"/>
          <w:szCs w:val="28"/>
        </w:rPr>
        <w:t>“</w:t>
      </w:r>
      <w:r w:rsidR="00730415" w:rsidRPr="003D599D">
        <w:rPr>
          <w:rFonts w:eastAsia="標楷體" w:hAnsi="標楷體"/>
          <w:sz w:val="28"/>
          <w:szCs w:val="28"/>
        </w:rPr>
        <w:t>Inconsistent</w:t>
      </w:r>
      <w:r w:rsidRPr="003D599D">
        <w:rPr>
          <w:rFonts w:eastAsia="標楷體" w:hAnsi="標楷體" w:hint="eastAsia"/>
          <w:sz w:val="28"/>
          <w:szCs w:val="28"/>
        </w:rPr>
        <w:t xml:space="preserve"> with </w:t>
      </w:r>
      <w:r w:rsidR="00613F5F" w:rsidRPr="003D599D">
        <w:rPr>
          <w:rFonts w:eastAsia="標楷體" w:hAnsi="標楷體"/>
          <w:sz w:val="28"/>
          <w:szCs w:val="28"/>
        </w:rPr>
        <w:t>actual situations</w:t>
      </w:r>
      <w:r w:rsidRPr="003D599D">
        <w:rPr>
          <w:rFonts w:eastAsia="標楷體" w:hAnsi="標楷體"/>
          <w:sz w:val="28"/>
          <w:szCs w:val="28"/>
        </w:rPr>
        <w:t>”</w:t>
      </w:r>
      <w:r w:rsidRPr="003D599D">
        <w:rPr>
          <w:rFonts w:eastAsia="標楷體" w:hAnsi="標楷體" w:hint="eastAsia"/>
          <w:sz w:val="28"/>
          <w:szCs w:val="28"/>
        </w:rPr>
        <w:t xml:space="preserve"> </w:t>
      </w:r>
      <w:r w:rsidR="005C198B" w:rsidRPr="003D599D">
        <w:rPr>
          <w:rFonts w:eastAsia="標楷體" w:hAnsi="標楷體"/>
          <w:sz w:val="28"/>
          <w:szCs w:val="28"/>
        </w:rPr>
        <w:t>happens when</w:t>
      </w:r>
      <w:r w:rsidRPr="003D599D">
        <w:rPr>
          <w:rFonts w:eastAsia="標楷體" w:hAnsi="標楷體"/>
          <w:sz w:val="28"/>
          <w:szCs w:val="28"/>
        </w:rPr>
        <w:t xml:space="preserve"> the</w:t>
      </w:r>
      <w:r w:rsidRPr="003D599D">
        <w:rPr>
          <w:rFonts w:eastAsia="標楷體" w:hAnsi="標楷體" w:hint="eastAsia"/>
          <w:sz w:val="28"/>
          <w:szCs w:val="28"/>
        </w:rPr>
        <w:t xml:space="preserve"> unit </w:t>
      </w:r>
      <w:r w:rsidR="009845A5" w:rsidRPr="003D599D">
        <w:rPr>
          <w:rFonts w:eastAsia="標楷體" w:hAnsi="標楷體" w:hint="eastAsia"/>
          <w:sz w:val="28"/>
          <w:szCs w:val="28"/>
        </w:rPr>
        <w:t xml:space="preserve">under evaluation </w:t>
      </w:r>
      <w:r w:rsidRPr="003D599D">
        <w:rPr>
          <w:rFonts w:eastAsia="標楷體" w:hAnsi="標楷體" w:hint="eastAsia"/>
          <w:sz w:val="28"/>
          <w:szCs w:val="28"/>
        </w:rPr>
        <w:t>considers the data, materials, or other</w:t>
      </w:r>
      <w:r w:rsidR="004C518F" w:rsidRPr="003D599D">
        <w:rPr>
          <w:rFonts w:eastAsia="標楷體" w:hAnsi="標楷體" w:hint="eastAsia"/>
          <w:sz w:val="28"/>
          <w:szCs w:val="28"/>
        </w:rPr>
        <w:t xml:space="preserve"> written texts recorded in the Final Evaluation R</w:t>
      </w:r>
      <w:r w:rsidRPr="003D599D">
        <w:rPr>
          <w:rFonts w:eastAsia="標楷體" w:hAnsi="標楷體" w:hint="eastAsia"/>
          <w:sz w:val="28"/>
          <w:szCs w:val="28"/>
        </w:rPr>
        <w:t xml:space="preserve">eport </w:t>
      </w:r>
      <w:r w:rsidR="00DD6B72" w:rsidRPr="003D599D">
        <w:rPr>
          <w:rFonts w:eastAsia="標楷體" w:hAnsi="標楷體" w:hint="eastAsia"/>
          <w:sz w:val="28"/>
          <w:szCs w:val="28"/>
        </w:rPr>
        <w:t xml:space="preserve">do not </w:t>
      </w:r>
      <w:r w:rsidR="006F0D8C" w:rsidRPr="003D599D">
        <w:rPr>
          <w:rFonts w:eastAsia="標楷體" w:hAnsi="標楷體"/>
          <w:sz w:val="28"/>
          <w:szCs w:val="28"/>
        </w:rPr>
        <w:t xml:space="preserve">correspond </w:t>
      </w:r>
      <w:r w:rsidR="009845A5" w:rsidRPr="003D599D">
        <w:rPr>
          <w:rFonts w:eastAsia="標楷體" w:hAnsi="標楷體" w:hint="eastAsia"/>
          <w:sz w:val="28"/>
          <w:szCs w:val="28"/>
        </w:rPr>
        <w:t>with</w:t>
      </w:r>
      <w:r w:rsidR="006F0D8C" w:rsidRPr="003D599D">
        <w:rPr>
          <w:rFonts w:eastAsia="標楷體" w:hAnsi="標楷體"/>
          <w:sz w:val="28"/>
          <w:szCs w:val="28"/>
        </w:rPr>
        <w:t xml:space="preserve"> the actual situation</w:t>
      </w:r>
      <w:r w:rsidR="00DD6B72" w:rsidRPr="003D599D">
        <w:rPr>
          <w:rFonts w:eastAsia="標楷體" w:hAnsi="標楷體" w:hint="eastAsia"/>
          <w:sz w:val="28"/>
          <w:szCs w:val="28"/>
        </w:rPr>
        <w:t>.</w:t>
      </w:r>
    </w:p>
    <w:p w14:paraId="6698B966" w14:textId="77E5CB07" w:rsidR="005161F6" w:rsidRPr="003D599D" w:rsidRDefault="00DD6B72" w:rsidP="00F91591">
      <w:pPr>
        <w:spacing w:afterLines="50" w:after="180" w:line="400" w:lineRule="exact"/>
        <w:ind w:left="308" w:hangingChars="110" w:hanging="308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lastRenderedPageBreak/>
        <w:t xml:space="preserve">4. </w:t>
      </w:r>
      <w:r w:rsidR="005161F6" w:rsidRPr="003D599D">
        <w:rPr>
          <w:rFonts w:eastAsia="標楷體" w:hAnsi="標楷體"/>
          <w:sz w:val="28"/>
          <w:szCs w:val="28"/>
        </w:rPr>
        <w:t>B</w:t>
      </w:r>
      <w:r w:rsidR="00472367" w:rsidRPr="003D599D">
        <w:rPr>
          <w:rFonts w:eastAsia="標楷體" w:hAnsi="標楷體" w:hint="eastAsia"/>
          <w:sz w:val="28"/>
          <w:szCs w:val="28"/>
        </w:rPr>
        <w:t xml:space="preserve">riefly </w:t>
      </w:r>
      <w:r w:rsidR="00947193" w:rsidRPr="003D599D">
        <w:rPr>
          <w:rFonts w:eastAsia="標楷體" w:hAnsi="標楷體" w:hint="eastAsia"/>
          <w:sz w:val="28"/>
          <w:szCs w:val="28"/>
        </w:rPr>
        <w:t xml:space="preserve">list </w:t>
      </w:r>
      <w:r w:rsidR="00472367" w:rsidRPr="003D599D">
        <w:rPr>
          <w:rFonts w:eastAsia="標楷體" w:hint="eastAsia"/>
          <w:sz w:val="28"/>
          <w:szCs w:val="28"/>
        </w:rPr>
        <w:t>the</w:t>
      </w:r>
      <w:r w:rsidR="00472367" w:rsidRPr="003D599D">
        <w:rPr>
          <w:rFonts w:eastAsia="標楷體" w:hAnsi="標楷體" w:hint="eastAsia"/>
          <w:sz w:val="28"/>
          <w:szCs w:val="28"/>
        </w:rPr>
        <w:t xml:space="preserve"> </w:t>
      </w:r>
      <w:r w:rsidR="00EA24B8" w:rsidRPr="003D599D">
        <w:rPr>
          <w:rFonts w:eastAsia="標楷體" w:hAnsi="標楷體" w:hint="eastAsia"/>
          <w:sz w:val="28"/>
          <w:szCs w:val="28"/>
        </w:rPr>
        <w:t>G</w:t>
      </w:r>
      <w:r w:rsidR="00B560DF" w:rsidRPr="003D599D">
        <w:rPr>
          <w:rFonts w:eastAsia="標楷體" w:hAnsi="標楷體" w:hint="eastAsia"/>
          <w:sz w:val="28"/>
          <w:szCs w:val="28"/>
        </w:rPr>
        <w:t>rounds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 for A</w:t>
      </w:r>
      <w:r w:rsidR="00472367" w:rsidRPr="003D599D">
        <w:rPr>
          <w:rFonts w:eastAsia="標楷體" w:hAnsi="標楷體" w:hint="eastAsia"/>
          <w:sz w:val="28"/>
          <w:szCs w:val="28"/>
        </w:rPr>
        <w:t>ppeal</w:t>
      </w:r>
      <w:r w:rsidR="00947193" w:rsidRPr="003D599D">
        <w:rPr>
          <w:rFonts w:eastAsia="標楷體" w:hAnsi="標楷體" w:hint="eastAsia"/>
          <w:sz w:val="28"/>
          <w:szCs w:val="28"/>
        </w:rPr>
        <w:t xml:space="preserve"> in the description field</w:t>
      </w:r>
      <w:r w:rsidR="00807E76" w:rsidRPr="003D599D">
        <w:rPr>
          <w:rFonts w:eastAsia="標楷體" w:hAnsi="標楷體" w:hint="eastAsia"/>
          <w:sz w:val="28"/>
          <w:szCs w:val="28"/>
        </w:rPr>
        <w:t>.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 If there </w:t>
      </w:r>
      <w:r w:rsidR="001A0312" w:rsidRPr="003D599D">
        <w:rPr>
          <w:rFonts w:eastAsia="標楷體" w:hAnsi="標楷體"/>
          <w:sz w:val="28"/>
          <w:szCs w:val="28"/>
        </w:rPr>
        <w:t>are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 any chart</w:t>
      </w:r>
      <w:r w:rsidR="001A0312" w:rsidRPr="003D599D">
        <w:rPr>
          <w:rFonts w:eastAsia="標楷體" w:hAnsi="標楷體"/>
          <w:sz w:val="28"/>
          <w:szCs w:val="28"/>
        </w:rPr>
        <w:t>s</w:t>
      </w:r>
      <w:r w:rsidR="00EA24B8" w:rsidRPr="003D599D">
        <w:rPr>
          <w:rFonts w:eastAsia="標楷體" w:hAnsi="標楷體" w:hint="eastAsia"/>
          <w:sz w:val="28"/>
          <w:szCs w:val="28"/>
        </w:rPr>
        <w:t>, please present the</w:t>
      </w:r>
      <w:r w:rsidR="001A0312" w:rsidRPr="003D599D">
        <w:rPr>
          <w:rFonts w:eastAsia="標楷體" w:hAnsi="標楷體"/>
          <w:sz w:val="28"/>
          <w:szCs w:val="28"/>
        </w:rPr>
        <w:t>m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 in </w:t>
      </w:r>
      <w:r w:rsidR="006F5290" w:rsidRPr="003D599D">
        <w:rPr>
          <w:rFonts w:eastAsia="標楷體" w:hAnsi="標楷體" w:hint="eastAsia"/>
          <w:sz w:val="28"/>
          <w:szCs w:val="28"/>
        </w:rPr>
        <w:t>attached files</w:t>
      </w:r>
      <w:r w:rsidR="00947193" w:rsidRPr="003D599D">
        <w:rPr>
          <w:rFonts w:eastAsia="標楷體" w:hAnsi="標楷體" w:hint="eastAsia"/>
          <w:sz w:val="28"/>
          <w:szCs w:val="28"/>
        </w:rPr>
        <w:t>.</w:t>
      </w:r>
    </w:p>
    <w:p w14:paraId="26C3260C" w14:textId="40EA77A7" w:rsidR="006F5290" w:rsidRPr="003D599D" w:rsidRDefault="006F5290" w:rsidP="00F91591">
      <w:pPr>
        <w:spacing w:afterLines="50" w:after="180" w:line="400" w:lineRule="exact"/>
        <w:ind w:left="308" w:hangingChars="110" w:hanging="308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t xml:space="preserve">5. The 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font </w:t>
      </w:r>
      <w:r w:rsidR="001C7AAF" w:rsidRPr="003D599D">
        <w:rPr>
          <w:rFonts w:eastAsia="標楷體" w:hAnsi="標楷體" w:hint="eastAsia"/>
          <w:sz w:val="28"/>
          <w:szCs w:val="28"/>
        </w:rPr>
        <w:t>for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 the G</w:t>
      </w:r>
      <w:r w:rsidR="00B560DF" w:rsidRPr="003D599D">
        <w:rPr>
          <w:rFonts w:eastAsia="標楷體" w:hAnsi="標楷體" w:hint="eastAsia"/>
          <w:sz w:val="28"/>
          <w:szCs w:val="28"/>
        </w:rPr>
        <w:t>rounds</w:t>
      </w:r>
      <w:r w:rsidR="00EA24B8" w:rsidRPr="003D599D">
        <w:rPr>
          <w:rFonts w:eastAsia="標楷體" w:hAnsi="標楷體" w:hint="eastAsia"/>
          <w:sz w:val="28"/>
          <w:szCs w:val="28"/>
        </w:rPr>
        <w:t xml:space="preserve"> for A</w:t>
      </w:r>
      <w:r w:rsidRPr="003D599D">
        <w:rPr>
          <w:rFonts w:eastAsia="標楷體" w:hAnsi="標楷體" w:hint="eastAsia"/>
          <w:sz w:val="28"/>
          <w:szCs w:val="28"/>
        </w:rPr>
        <w:t>ppeal should be Time News Roman, 1</w:t>
      </w:r>
      <w:r w:rsidR="001A0312" w:rsidRPr="003D599D">
        <w:rPr>
          <w:rFonts w:eastAsia="標楷體" w:hAnsi="標楷體"/>
          <w:sz w:val="28"/>
          <w:szCs w:val="28"/>
        </w:rPr>
        <w:t>2</w:t>
      </w:r>
      <w:r w:rsidRPr="003D599D">
        <w:rPr>
          <w:rFonts w:eastAsia="標楷體" w:hAnsi="標楷體" w:hint="eastAsia"/>
          <w:sz w:val="28"/>
          <w:szCs w:val="28"/>
        </w:rPr>
        <w:t xml:space="preserve"> points, double-spaced.</w:t>
      </w:r>
    </w:p>
    <w:p w14:paraId="75355E05" w14:textId="03EC9799" w:rsidR="006F5290" w:rsidRPr="003D599D" w:rsidRDefault="006F5290" w:rsidP="00F91591">
      <w:pPr>
        <w:spacing w:afterLines="50" w:after="180" w:line="400" w:lineRule="exact"/>
        <w:ind w:left="308" w:hangingChars="110" w:hanging="308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t xml:space="preserve">6. </w:t>
      </w:r>
      <w:r w:rsidR="001A0312" w:rsidRPr="003D599D">
        <w:rPr>
          <w:rFonts w:eastAsia="標楷體" w:hAnsi="標楷體"/>
          <w:sz w:val="28"/>
          <w:szCs w:val="28"/>
        </w:rPr>
        <w:t>F</w:t>
      </w:r>
      <w:r w:rsidRPr="003D599D">
        <w:rPr>
          <w:rFonts w:eastAsia="標楷體" w:hAnsi="標楷體" w:hint="eastAsia"/>
          <w:sz w:val="28"/>
          <w:szCs w:val="28"/>
        </w:rPr>
        <w:t xml:space="preserve">ill in the </w:t>
      </w:r>
      <w:r w:rsidR="005D1CA9" w:rsidRPr="003D599D">
        <w:rPr>
          <w:rFonts w:eastAsia="標楷體" w:hAnsi="標楷體" w:hint="eastAsia"/>
          <w:sz w:val="28"/>
          <w:szCs w:val="28"/>
        </w:rPr>
        <w:t>full</w:t>
      </w:r>
      <w:r w:rsidRPr="003D599D">
        <w:rPr>
          <w:rFonts w:eastAsia="標楷體" w:hAnsi="標楷體" w:hint="eastAsia"/>
          <w:sz w:val="28"/>
          <w:szCs w:val="28"/>
        </w:rPr>
        <w:t xml:space="preserve"> content in the field </w:t>
      </w:r>
      <w:proofErr w:type="spellStart"/>
      <w:r w:rsidRPr="003D599D">
        <w:rPr>
          <w:rFonts w:eastAsia="標楷體" w:hAnsi="標楷體" w:hint="eastAsia"/>
          <w:sz w:val="28"/>
          <w:szCs w:val="28"/>
        </w:rPr>
        <w:t>of</w:t>
      </w:r>
      <w:r w:rsidR="005D1CA9" w:rsidRPr="003D599D">
        <w:rPr>
          <w:rFonts w:eastAsia="標楷體" w:hAnsi="標楷體"/>
          <w:sz w:val="28"/>
          <w:szCs w:val="28"/>
        </w:rPr>
        <w:t>“</w:t>
      </w:r>
      <w:r w:rsidR="004B7AC4" w:rsidRPr="003D599D">
        <w:rPr>
          <w:rFonts w:eastAsia="標楷體" w:hAnsi="標楷體"/>
          <w:sz w:val="28"/>
          <w:szCs w:val="28"/>
        </w:rPr>
        <w:t>Description</w:t>
      </w:r>
      <w:proofErr w:type="spellEnd"/>
      <w:r w:rsidR="004B7AC4" w:rsidRPr="003D599D">
        <w:rPr>
          <w:rFonts w:eastAsia="標楷體" w:hAnsi="標楷體"/>
          <w:sz w:val="28"/>
          <w:szCs w:val="28"/>
        </w:rPr>
        <w:t xml:space="preserve"> of the Evaluation Process/ Final Evaluation </w:t>
      </w:r>
      <w:proofErr w:type="spellStart"/>
      <w:r w:rsidR="004B7AC4" w:rsidRPr="003D599D">
        <w:rPr>
          <w:rFonts w:eastAsia="標楷體" w:hAnsi="標楷體"/>
          <w:sz w:val="28"/>
          <w:szCs w:val="28"/>
        </w:rPr>
        <w:t>Report</w:t>
      </w:r>
      <w:r w:rsidR="000537DF" w:rsidRPr="003D599D">
        <w:rPr>
          <w:rFonts w:eastAsia="標楷體" w:hAnsi="標楷體"/>
          <w:sz w:val="28"/>
          <w:szCs w:val="28"/>
        </w:rPr>
        <w:t>”</w:t>
      </w:r>
      <w:r w:rsidR="005D1CA9" w:rsidRPr="003D599D">
        <w:rPr>
          <w:rFonts w:eastAsia="標楷體" w:hAnsi="標楷體" w:hint="eastAsia"/>
          <w:sz w:val="28"/>
          <w:szCs w:val="28"/>
        </w:rPr>
        <w:t>and</w:t>
      </w:r>
      <w:proofErr w:type="spellEnd"/>
      <w:r w:rsidR="005D1CA9" w:rsidRPr="003D599D">
        <w:rPr>
          <w:rFonts w:eastAsia="標楷體" w:hAnsi="標楷體" w:hint="eastAsia"/>
          <w:sz w:val="28"/>
          <w:szCs w:val="28"/>
        </w:rPr>
        <w:t xml:space="preserve"> avoid summarizing.</w:t>
      </w:r>
    </w:p>
    <w:p w14:paraId="0760906F" w14:textId="6475636E" w:rsidR="005D1CA9" w:rsidRPr="003D599D" w:rsidRDefault="00F91591" w:rsidP="00F91591">
      <w:pPr>
        <w:spacing w:afterLines="50" w:after="180" w:line="400" w:lineRule="exact"/>
        <w:ind w:left="308" w:hangingChars="110" w:hanging="308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Ansi="標楷體" w:hint="eastAsia"/>
          <w:sz w:val="28"/>
          <w:szCs w:val="28"/>
        </w:rPr>
        <w:t xml:space="preserve">7. </w:t>
      </w:r>
      <w:r w:rsidR="00DC2F4A" w:rsidRPr="003D599D">
        <w:rPr>
          <w:rFonts w:eastAsia="標楷體" w:hAnsi="標楷體" w:hint="eastAsia"/>
          <w:sz w:val="28"/>
          <w:szCs w:val="28"/>
        </w:rPr>
        <w:t xml:space="preserve">In accordance with </w:t>
      </w:r>
      <w:r w:rsidR="00A92FC8" w:rsidRPr="003D599D">
        <w:rPr>
          <w:rFonts w:eastAsia="標楷體" w:hAnsi="標楷體" w:hint="eastAsia"/>
          <w:sz w:val="28"/>
          <w:szCs w:val="28"/>
        </w:rPr>
        <w:t>the</w:t>
      </w:r>
      <w:r w:rsidR="005D1CA9" w:rsidRPr="003D599D">
        <w:rPr>
          <w:rFonts w:eastAsia="標楷體" w:hAnsi="標楷體" w:hint="eastAsia"/>
          <w:sz w:val="28"/>
          <w:szCs w:val="28"/>
        </w:rPr>
        <w:t xml:space="preserve"> </w:t>
      </w:r>
      <w:r w:rsidR="005D1CA9" w:rsidRPr="003D599D">
        <w:rPr>
          <w:rFonts w:eastAsia="標楷體" w:hAnsi="標楷體"/>
          <w:sz w:val="28"/>
          <w:szCs w:val="28"/>
        </w:rPr>
        <w:t>Personal Data Protection Act</w:t>
      </w:r>
      <w:r w:rsidR="005D1CA9" w:rsidRPr="003D599D">
        <w:rPr>
          <w:rFonts w:eastAsia="標楷體" w:hAnsi="標楷體" w:hint="eastAsia"/>
          <w:sz w:val="28"/>
          <w:szCs w:val="28"/>
        </w:rPr>
        <w:t xml:space="preserve"> and the rights of the </w:t>
      </w:r>
      <w:r w:rsidR="005D1CA9" w:rsidRPr="003D599D">
        <w:rPr>
          <w:rFonts w:eastAsia="標楷體" w:hAnsi="標楷體"/>
          <w:sz w:val="28"/>
          <w:szCs w:val="28"/>
        </w:rPr>
        <w:t>data subject</w:t>
      </w:r>
      <w:r w:rsidR="005D1CA9" w:rsidRPr="003D599D">
        <w:rPr>
          <w:rFonts w:eastAsia="標楷體" w:hAnsi="標楷體" w:hint="eastAsia"/>
          <w:sz w:val="28"/>
          <w:szCs w:val="28"/>
        </w:rPr>
        <w:t xml:space="preserve">, if </w:t>
      </w:r>
      <w:r w:rsidR="002315E8" w:rsidRPr="003D599D">
        <w:rPr>
          <w:rFonts w:eastAsia="標楷體" w:hAnsi="標楷體" w:hint="eastAsia"/>
          <w:sz w:val="28"/>
          <w:szCs w:val="28"/>
        </w:rPr>
        <w:t xml:space="preserve">personal data is </w:t>
      </w:r>
      <w:r w:rsidR="00B031B7" w:rsidRPr="003D599D">
        <w:rPr>
          <w:rFonts w:eastAsia="標楷體" w:hAnsi="標楷體" w:hint="eastAsia"/>
          <w:sz w:val="28"/>
          <w:szCs w:val="28"/>
        </w:rPr>
        <w:t xml:space="preserve">required </w:t>
      </w:r>
      <w:r w:rsidR="00102BC5" w:rsidRPr="003D599D">
        <w:rPr>
          <w:rFonts w:eastAsia="標楷體" w:hAnsi="標楷體" w:hint="eastAsia"/>
          <w:sz w:val="28"/>
          <w:szCs w:val="28"/>
        </w:rPr>
        <w:t>for clarifying the grounds for appeal</w:t>
      </w:r>
      <w:r w:rsidR="00F01BBE" w:rsidRPr="003D599D">
        <w:rPr>
          <w:rFonts w:eastAsia="標楷體" w:hAnsi="標楷體"/>
          <w:sz w:val="28"/>
          <w:szCs w:val="28"/>
        </w:rPr>
        <w:t xml:space="preserve"> </w:t>
      </w:r>
      <w:r w:rsidR="00B031B7" w:rsidRPr="003D599D">
        <w:rPr>
          <w:rFonts w:eastAsia="標楷體" w:hAnsi="標楷體" w:hint="eastAsia"/>
          <w:sz w:val="28"/>
          <w:szCs w:val="28"/>
        </w:rPr>
        <w:t xml:space="preserve">in </w:t>
      </w:r>
      <w:r w:rsidR="00F12E48" w:rsidRPr="003D599D">
        <w:rPr>
          <w:rFonts w:eastAsia="標楷體" w:hAnsi="標楷體" w:hint="eastAsia"/>
          <w:sz w:val="28"/>
          <w:szCs w:val="28"/>
        </w:rPr>
        <w:t xml:space="preserve">the formal </w:t>
      </w:r>
      <w:r w:rsidR="00824553" w:rsidRPr="003D599D">
        <w:rPr>
          <w:rFonts w:eastAsia="標楷體" w:hAnsi="標楷體" w:hint="eastAsia"/>
          <w:sz w:val="28"/>
          <w:szCs w:val="28"/>
        </w:rPr>
        <w:t xml:space="preserve">appeal </w:t>
      </w:r>
      <w:r w:rsidR="0084539F" w:rsidRPr="003D599D">
        <w:rPr>
          <w:rFonts w:eastAsia="標楷體" w:hAnsi="標楷體" w:hint="eastAsia"/>
          <w:sz w:val="28"/>
          <w:szCs w:val="28"/>
        </w:rPr>
        <w:t>form</w:t>
      </w:r>
      <w:r w:rsidR="00B031B7" w:rsidRPr="003D599D">
        <w:rPr>
          <w:rFonts w:eastAsia="標楷體" w:hAnsi="標楷體" w:hint="eastAsia"/>
          <w:sz w:val="28"/>
          <w:szCs w:val="28"/>
        </w:rPr>
        <w:t xml:space="preserve">, please ensure to use de-identification before providing relevant data </w:t>
      </w:r>
      <w:r w:rsidR="006B66C1" w:rsidRPr="003D599D">
        <w:rPr>
          <w:rFonts w:eastAsia="標楷體" w:hAnsi="標楷體" w:hint="eastAsia"/>
          <w:sz w:val="28"/>
          <w:szCs w:val="28"/>
        </w:rPr>
        <w:t>to avoid violating</w:t>
      </w:r>
      <w:r w:rsidR="0084539F" w:rsidRPr="003D599D">
        <w:rPr>
          <w:rFonts w:eastAsia="標楷體" w:hAnsi="標楷體" w:hint="eastAsia"/>
          <w:sz w:val="28"/>
          <w:szCs w:val="28"/>
        </w:rPr>
        <w:t xml:space="preserve"> the law. If the form</w:t>
      </w:r>
      <w:r w:rsidR="00B031B7" w:rsidRPr="003D599D">
        <w:rPr>
          <w:rFonts w:eastAsia="標楷體" w:hAnsi="標楷體" w:hint="eastAsia"/>
          <w:sz w:val="28"/>
          <w:szCs w:val="28"/>
        </w:rPr>
        <w:t xml:space="preserve"> still contains personal data upon delivery, the unit </w:t>
      </w:r>
      <w:r w:rsidR="006B66C1" w:rsidRPr="003D599D">
        <w:rPr>
          <w:rFonts w:eastAsia="標楷體" w:hAnsi="標楷體" w:hint="eastAsia"/>
          <w:sz w:val="28"/>
          <w:szCs w:val="28"/>
        </w:rPr>
        <w:t xml:space="preserve">under evaluation </w:t>
      </w:r>
      <w:r w:rsidR="00B031B7" w:rsidRPr="003D599D">
        <w:rPr>
          <w:rFonts w:eastAsia="標楷體" w:hAnsi="標楷體" w:hint="eastAsia"/>
          <w:sz w:val="28"/>
          <w:szCs w:val="28"/>
        </w:rPr>
        <w:t xml:space="preserve">shall </w:t>
      </w:r>
      <w:r w:rsidR="00007142" w:rsidRPr="003D599D">
        <w:rPr>
          <w:rFonts w:eastAsia="標楷體" w:hAnsi="標楷體" w:hint="eastAsia"/>
          <w:sz w:val="28"/>
          <w:szCs w:val="28"/>
        </w:rPr>
        <w:t xml:space="preserve">bear all legal </w:t>
      </w:r>
      <w:r w:rsidR="00007142" w:rsidRPr="003D599D">
        <w:rPr>
          <w:rFonts w:eastAsia="標楷體" w:hAnsi="標楷體"/>
          <w:sz w:val="28"/>
          <w:szCs w:val="28"/>
        </w:rPr>
        <w:t>responsibilities</w:t>
      </w:r>
      <w:r w:rsidR="00775DE3" w:rsidRPr="003D599D">
        <w:rPr>
          <w:rFonts w:eastAsia="標楷體" w:hAnsi="標楷體" w:hint="eastAsia"/>
          <w:sz w:val="28"/>
          <w:szCs w:val="28"/>
        </w:rPr>
        <w:t>.</w:t>
      </w:r>
      <w:r w:rsidR="00007142" w:rsidRPr="003D599D">
        <w:rPr>
          <w:rFonts w:eastAsia="標楷體" w:hAnsi="標楷體" w:hint="eastAsia"/>
          <w:sz w:val="28"/>
          <w:szCs w:val="28"/>
        </w:rPr>
        <w:t xml:space="preserve"> </w:t>
      </w:r>
      <w:r w:rsidR="005D1CA9" w:rsidRPr="003D599D">
        <w:rPr>
          <w:rFonts w:eastAsia="標楷體" w:hAnsi="標楷體" w:hint="eastAsia"/>
          <w:sz w:val="28"/>
          <w:szCs w:val="28"/>
        </w:rPr>
        <w:t xml:space="preserve">   </w:t>
      </w:r>
    </w:p>
    <w:p w14:paraId="54EB9722" w14:textId="53968955" w:rsidR="001061ED" w:rsidRPr="003D599D" w:rsidRDefault="00B560DF" w:rsidP="00F91591">
      <w:pPr>
        <w:spacing w:afterLines="50" w:after="180" w:line="400" w:lineRule="exact"/>
        <w:ind w:left="308" w:hangingChars="110" w:hanging="308"/>
        <w:jc w:val="both"/>
        <w:rPr>
          <w:rFonts w:eastAsia="標楷體" w:hAnsi="標楷體"/>
          <w:sz w:val="28"/>
          <w:szCs w:val="28"/>
        </w:rPr>
      </w:pPr>
      <w:r w:rsidRPr="003D599D">
        <w:rPr>
          <w:rFonts w:eastAsia="標楷體" w:hint="eastAsia"/>
          <w:sz w:val="28"/>
          <w:szCs w:val="28"/>
        </w:rPr>
        <w:t xml:space="preserve">8. Any teaching and research unit that </w:t>
      </w:r>
      <w:r w:rsidR="00562DA8" w:rsidRPr="003D599D">
        <w:rPr>
          <w:rFonts w:eastAsia="標楷體" w:hint="eastAsia"/>
          <w:sz w:val="28"/>
          <w:szCs w:val="28"/>
        </w:rPr>
        <w:t>decide</w:t>
      </w:r>
      <w:r w:rsidR="005C2C45" w:rsidRPr="003D599D">
        <w:rPr>
          <w:rFonts w:eastAsia="標楷體" w:hint="eastAsia"/>
          <w:sz w:val="28"/>
          <w:szCs w:val="28"/>
        </w:rPr>
        <w:t xml:space="preserve">s to </w:t>
      </w:r>
      <w:r w:rsidR="00624BFA" w:rsidRPr="003D599D">
        <w:rPr>
          <w:rFonts w:eastAsia="標楷體"/>
          <w:sz w:val="28"/>
          <w:szCs w:val="28"/>
        </w:rPr>
        <w:t>file</w:t>
      </w:r>
      <w:r w:rsidR="009845A5" w:rsidRPr="003D599D">
        <w:rPr>
          <w:rFonts w:eastAsia="標楷體" w:hint="eastAsia"/>
          <w:sz w:val="28"/>
          <w:szCs w:val="28"/>
        </w:rPr>
        <w:t xml:space="preserve"> an appeal</w:t>
      </w:r>
      <w:r w:rsidR="005C2C45" w:rsidRPr="003D599D">
        <w:rPr>
          <w:rFonts w:eastAsia="標楷體" w:hint="eastAsia"/>
          <w:sz w:val="28"/>
          <w:szCs w:val="28"/>
        </w:rPr>
        <w:t xml:space="preserve"> </w:t>
      </w:r>
      <w:r w:rsidR="00562DA8" w:rsidRPr="003D599D">
        <w:rPr>
          <w:rFonts w:eastAsia="標楷體" w:hint="eastAsia"/>
          <w:sz w:val="28"/>
          <w:szCs w:val="28"/>
        </w:rPr>
        <w:t xml:space="preserve">shall </w:t>
      </w:r>
      <w:r w:rsidR="004B7AC4" w:rsidRPr="003D599D">
        <w:rPr>
          <w:rFonts w:eastAsia="標楷體" w:hint="eastAsia"/>
          <w:sz w:val="28"/>
          <w:szCs w:val="28"/>
        </w:rPr>
        <w:t>email</w:t>
      </w:r>
      <w:r w:rsidR="00562DA8" w:rsidRPr="003D599D">
        <w:rPr>
          <w:rFonts w:eastAsia="標楷體" w:hint="eastAsia"/>
          <w:sz w:val="28"/>
          <w:szCs w:val="28"/>
        </w:rPr>
        <w:t xml:space="preserve"> </w:t>
      </w:r>
      <w:r w:rsidR="000E5E62" w:rsidRPr="003D599D">
        <w:rPr>
          <w:rFonts w:eastAsia="標楷體" w:hint="eastAsia"/>
          <w:sz w:val="28"/>
          <w:szCs w:val="28"/>
        </w:rPr>
        <w:t>a</w:t>
      </w:r>
      <w:r w:rsidR="004B7AC4" w:rsidRPr="003D599D">
        <w:rPr>
          <w:rFonts w:eastAsia="標楷體" w:hint="eastAsia"/>
          <w:sz w:val="28"/>
          <w:szCs w:val="28"/>
        </w:rPr>
        <w:t xml:space="preserve"> soft copy of</w:t>
      </w:r>
      <w:r w:rsidR="00562DA8" w:rsidRPr="003D599D">
        <w:rPr>
          <w:rFonts w:eastAsia="標楷體" w:hint="eastAsia"/>
          <w:sz w:val="28"/>
          <w:szCs w:val="28"/>
        </w:rPr>
        <w:t xml:space="preserve"> the </w:t>
      </w:r>
      <w:r w:rsidR="001C7AAF" w:rsidRPr="003D599D">
        <w:rPr>
          <w:rFonts w:eastAsia="標楷體" w:hint="eastAsia"/>
          <w:sz w:val="28"/>
          <w:szCs w:val="28"/>
        </w:rPr>
        <w:t>Appeal Form</w:t>
      </w:r>
      <w:r w:rsidR="00562DA8" w:rsidRPr="003D599D">
        <w:rPr>
          <w:rFonts w:eastAsia="標楷體" w:hint="eastAsia"/>
          <w:sz w:val="28"/>
          <w:szCs w:val="28"/>
        </w:rPr>
        <w:t xml:space="preserve"> to the</w:t>
      </w:r>
      <w:r w:rsidR="00624BFA" w:rsidRPr="003D599D">
        <w:rPr>
          <w:rFonts w:eastAsia="標楷體"/>
          <w:sz w:val="28"/>
          <w:szCs w:val="28"/>
        </w:rPr>
        <w:t xml:space="preserve"> person in charge</w:t>
      </w:r>
      <w:r w:rsidR="00562DA8" w:rsidRPr="003D599D">
        <w:rPr>
          <w:rFonts w:eastAsia="標楷體" w:hint="eastAsia"/>
          <w:sz w:val="28"/>
          <w:szCs w:val="28"/>
        </w:rPr>
        <w:t xml:space="preserve"> </w:t>
      </w:r>
      <w:r w:rsidR="00624BFA" w:rsidRPr="003D599D">
        <w:rPr>
          <w:rFonts w:eastAsia="標楷體"/>
          <w:sz w:val="28"/>
          <w:szCs w:val="28"/>
        </w:rPr>
        <w:t>in</w:t>
      </w:r>
      <w:r w:rsidR="00562DA8" w:rsidRPr="003D599D">
        <w:rPr>
          <w:rFonts w:eastAsia="標楷體" w:hint="eastAsia"/>
          <w:sz w:val="28"/>
          <w:szCs w:val="28"/>
        </w:rPr>
        <w:t xml:space="preserve"> the Office of Academic Affairs </w:t>
      </w:r>
      <w:r w:rsidR="00562DA8" w:rsidRPr="003D599D">
        <w:rPr>
          <w:rFonts w:eastAsia="標楷體"/>
          <w:sz w:val="28"/>
          <w:szCs w:val="28"/>
        </w:rPr>
        <w:t>(</w:t>
      </w:r>
      <w:hyperlink r:id="rId9" w:history="1">
        <w:r w:rsidR="00562DA8" w:rsidRPr="003D599D">
          <w:rPr>
            <w:rStyle w:val="a7"/>
            <w:rFonts w:eastAsia="標楷體"/>
            <w:color w:val="auto"/>
            <w:sz w:val="28"/>
            <w:szCs w:val="28"/>
          </w:rPr>
          <w:t>pwhsieh@ntu.edu.tw</w:t>
        </w:r>
      </w:hyperlink>
      <w:r w:rsidR="00562DA8" w:rsidRPr="003D599D">
        <w:rPr>
          <w:rFonts w:eastAsia="標楷體"/>
          <w:sz w:val="28"/>
          <w:szCs w:val="28"/>
        </w:rPr>
        <w:t>)</w:t>
      </w:r>
      <w:r w:rsidR="00562DA8" w:rsidRPr="003D599D">
        <w:rPr>
          <w:rFonts w:eastAsia="標楷體" w:hint="eastAsia"/>
          <w:sz w:val="28"/>
          <w:szCs w:val="28"/>
        </w:rPr>
        <w:t xml:space="preserve"> and submit 10</w:t>
      </w:r>
      <w:r w:rsidR="001C7AAF" w:rsidRPr="003D599D">
        <w:rPr>
          <w:rFonts w:eastAsia="標楷體" w:hint="eastAsia"/>
          <w:sz w:val="28"/>
          <w:szCs w:val="28"/>
        </w:rPr>
        <w:t xml:space="preserve"> (based on the number of evaluator plus one) </w:t>
      </w:r>
      <w:r w:rsidR="00562DA8" w:rsidRPr="003D599D">
        <w:rPr>
          <w:rFonts w:eastAsia="標楷體" w:hint="eastAsia"/>
          <w:sz w:val="28"/>
          <w:szCs w:val="28"/>
        </w:rPr>
        <w:t>hard copies</w:t>
      </w:r>
      <w:r w:rsidR="007764A2" w:rsidRPr="003D599D">
        <w:rPr>
          <w:rFonts w:eastAsia="標楷體" w:hint="eastAsia"/>
          <w:sz w:val="28"/>
          <w:szCs w:val="28"/>
        </w:rPr>
        <w:t xml:space="preserve"> </w:t>
      </w:r>
      <w:r w:rsidR="00562DA8" w:rsidRPr="003D599D">
        <w:rPr>
          <w:rFonts w:eastAsia="標楷體" w:hint="eastAsia"/>
          <w:sz w:val="28"/>
          <w:szCs w:val="28"/>
        </w:rPr>
        <w:t xml:space="preserve">to the </w:t>
      </w:r>
      <w:r w:rsidR="00562DA8" w:rsidRPr="003D599D">
        <w:rPr>
          <w:rFonts w:eastAsia="標楷體"/>
          <w:sz w:val="28"/>
          <w:szCs w:val="28"/>
        </w:rPr>
        <w:t>Office of Academic Affairs</w:t>
      </w:r>
      <w:r w:rsidR="002374FB" w:rsidRPr="003D599D">
        <w:rPr>
          <w:rFonts w:eastAsia="標楷體" w:hint="eastAsia"/>
          <w:sz w:val="28"/>
          <w:szCs w:val="28"/>
        </w:rPr>
        <w:t xml:space="preserve"> for subsequent </w:t>
      </w:r>
      <w:r w:rsidR="002374FB" w:rsidRPr="003D599D">
        <w:rPr>
          <w:rFonts w:eastAsia="標楷體"/>
          <w:sz w:val="28"/>
          <w:szCs w:val="28"/>
        </w:rPr>
        <w:t>appeal proceedings</w:t>
      </w:r>
      <w:r w:rsidR="0008277E" w:rsidRPr="003D599D">
        <w:rPr>
          <w:rFonts w:eastAsia="標楷體" w:hint="eastAsia"/>
          <w:sz w:val="28"/>
          <w:szCs w:val="28"/>
        </w:rPr>
        <w:t xml:space="preserve"> </w:t>
      </w:r>
      <w:r w:rsidR="0008277E" w:rsidRPr="003D599D">
        <w:rPr>
          <w:rFonts w:eastAsia="標楷體" w:hint="eastAsia"/>
          <w:b/>
          <w:sz w:val="28"/>
          <w:szCs w:val="28"/>
          <w:u w:val="single"/>
        </w:rPr>
        <w:t xml:space="preserve">within 14 days after the </w:t>
      </w:r>
      <w:r w:rsidR="00935508" w:rsidRPr="003D599D">
        <w:rPr>
          <w:rFonts w:eastAsia="標楷體" w:hint="eastAsia"/>
          <w:b/>
          <w:sz w:val="28"/>
          <w:szCs w:val="28"/>
          <w:u w:val="single"/>
        </w:rPr>
        <w:t>date</w:t>
      </w:r>
      <w:r w:rsidR="00B04166" w:rsidRPr="003D599D">
        <w:rPr>
          <w:rFonts w:eastAsia="標楷體" w:hint="eastAsia"/>
          <w:b/>
          <w:sz w:val="28"/>
          <w:szCs w:val="28"/>
          <w:u w:val="single"/>
        </w:rPr>
        <w:t xml:space="preserve"> the unit received the Final Evaluation R</w:t>
      </w:r>
      <w:r w:rsidR="0008277E" w:rsidRPr="003D599D">
        <w:rPr>
          <w:rFonts w:eastAsia="標楷體" w:hint="eastAsia"/>
          <w:b/>
          <w:sz w:val="28"/>
          <w:szCs w:val="28"/>
          <w:u w:val="single"/>
        </w:rPr>
        <w:t>eport</w:t>
      </w:r>
      <w:r w:rsidR="002374FB" w:rsidRPr="003D599D">
        <w:rPr>
          <w:rFonts w:eastAsia="標楷體" w:hint="eastAsia"/>
          <w:b/>
          <w:sz w:val="28"/>
          <w:szCs w:val="28"/>
          <w:u w:val="single"/>
        </w:rPr>
        <w:t>.</w:t>
      </w:r>
    </w:p>
    <w:p w14:paraId="6D11E670" w14:textId="77777777" w:rsidR="00B560DF" w:rsidRPr="003D599D" w:rsidRDefault="00B560DF" w:rsidP="00906A2F">
      <w:pPr>
        <w:spacing w:afterLines="50" w:after="180"/>
        <w:rPr>
          <w:rFonts w:eastAsia="標楷體"/>
        </w:rPr>
      </w:pPr>
    </w:p>
    <w:sectPr w:rsidR="00B560DF" w:rsidRPr="003D599D" w:rsidSect="00906A2F">
      <w:headerReference w:type="default" r:id="rId10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89808" w14:textId="77777777" w:rsidR="00B72061" w:rsidRDefault="00B72061" w:rsidP="00E738A8">
      <w:r>
        <w:separator/>
      </w:r>
    </w:p>
  </w:endnote>
  <w:endnote w:type="continuationSeparator" w:id="0">
    <w:p w14:paraId="2376E92F" w14:textId="77777777" w:rsidR="00B72061" w:rsidRDefault="00B72061" w:rsidP="00E7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9342" w14:textId="77777777" w:rsidR="00B72061" w:rsidRDefault="00B72061" w:rsidP="00E738A8">
      <w:r>
        <w:separator/>
      </w:r>
    </w:p>
  </w:footnote>
  <w:footnote w:type="continuationSeparator" w:id="0">
    <w:p w14:paraId="10CF79EE" w14:textId="77777777" w:rsidR="00B72061" w:rsidRDefault="00B72061" w:rsidP="00E7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0D72" w14:textId="6DF8141F" w:rsidR="0080607B" w:rsidRDefault="00843DEA" w:rsidP="00843DEA">
    <w:pPr>
      <w:pStyle w:val="a3"/>
      <w:wordWrap w:val="0"/>
      <w:jc w:val="right"/>
    </w:pPr>
    <w:r>
      <w:rPr>
        <w:rFonts w:hint="eastAsia"/>
      </w:rPr>
      <w:t>U</w:t>
    </w:r>
    <w:r w:rsidR="004E3EDF">
      <w:rPr>
        <w:rFonts w:hint="eastAsia"/>
      </w:rPr>
      <w:t>pdated 19</w:t>
    </w:r>
    <w:r>
      <w:rPr>
        <w:rFonts w:hint="eastAsia"/>
      </w:rPr>
      <w:t xml:space="preserve"> </w:t>
    </w:r>
    <w:r w:rsidR="004E3EDF">
      <w:rPr>
        <w:rFonts w:hint="eastAsia"/>
      </w:rPr>
      <w:t xml:space="preserve">Jun. </w:t>
    </w:r>
    <w:r>
      <w:rPr>
        <w:rFonts w:hint="eastAsi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03A"/>
    <w:multiLevelType w:val="hybridMultilevel"/>
    <w:tmpl w:val="09683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5863FE"/>
    <w:multiLevelType w:val="hybridMultilevel"/>
    <w:tmpl w:val="9A2E5D84"/>
    <w:lvl w:ilvl="0" w:tplc="F2403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216EF6C">
      <w:start w:val="1"/>
      <w:numFmt w:val="decimal"/>
      <w:lvlText w:val="（%2）"/>
      <w:lvlJc w:val="left"/>
      <w:pPr>
        <w:tabs>
          <w:tab w:val="num" w:pos="877"/>
        </w:tabs>
        <w:ind w:left="1104" w:hanging="624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tTQwNzUysDAAAiUdpeDU4uLM/DyQAvNaAG5JOUQsAAAA"/>
  </w:docVars>
  <w:rsids>
    <w:rsidRoot w:val="00901040"/>
    <w:rsid w:val="00007142"/>
    <w:rsid w:val="00007534"/>
    <w:rsid w:val="00016208"/>
    <w:rsid w:val="00016413"/>
    <w:rsid w:val="00017FBD"/>
    <w:rsid w:val="00022567"/>
    <w:rsid w:val="000225F9"/>
    <w:rsid w:val="00023BE3"/>
    <w:rsid w:val="000537DF"/>
    <w:rsid w:val="00055358"/>
    <w:rsid w:val="00056331"/>
    <w:rsid w:val="00056E16"/>
    <w:rsid w:val="00065974"/>
    <w:rsid w:val="000811E8"/>
    <w:rsid w:val="00082062"/>
    <w:rsid w:val="0008277E"/>
    <w:rsid w:val="00083148"/>
    <w:rsid w:val="00087B2C"/>
    <w:rsid w:val="00087B8D"/>
    <w:rsid w:val="000904F7"/>
    <w:rsid w:val="000C1274"/>
    <w:rsid w:val="000C771E"/>
    <w:rsid w:val="000D768A"/>
    <w:rsid w:val="000E330F"/>
    <w:rsid w:val="000E5E62"/>
    <w:rsid w:val="000F3895"/>
    <w:rsid w:val="000F74BE"/>
    <w:rsid w:val="0010066A"/>
    <w:rsid w:val="00101494"/>
    <w:rsid w:val="00102BC5"/>
    <w:rsid w:val="00104A1B"/>
    <w:rsid w:val="001060C3"/>
    <w:rsid w:val="001061ED"/>
    <w:rsid w:val="00111CBB"/>
    <w:rsid w:val="00112542"/>
    <w:rsid w:val="0011457B"/>
    <w:rsid w:val="001157D4"/>
    <w:rsid w:val="00116CBD"/>
    <w:rsid w:val="00123976"/>
    <w:rsid w:val="0012505B"/>
    <w:rsid w:val="0012616A"/>
    <w:rsid w:val="0013492A"/>
    <w:rsid w:val="00137DEA"/>
    <w:rsid w:val="00141C64"/>
    <w:rsid w:val="00145080"/>
    <w:rsid w:val="00151E64"/>
    <w:rsid w:val="00153D8F"/>
    <w:rsid w:val="001653BA"/>
    <w:rsid w:val="0017179E"/>
    <w:rsid w:val="00187A83"/>
    <w:rsid w:val="001909E5"/>
    <w:rsid w:val="001A0312"/>
    <w:rsid w:val="001A6B0D"/>
    <w:rsid w:val="001A7B32"/>
    <w:rsid w:val="001B7219"/>
    <w:rsid w:val="001B77C8"/>
    <w:rsid w:val="001B7F71"/>
    <w:rsid w:val="001C4D81"/>
    <w:rsid w:val="001C7AAF"/>
    <w:rsid w:val="001C7F97"/>
    <w:rsid w:val="001D1704"/>
    <w:rsid w:val="001D41CF"/>
    <w:rsid w:val="001D6BAF"/>
    <w:rsid w:val="001D7E13"/>
    <w:rsid w:val="001D7EB1"/>
    <w:rsid w:val="001E70BF"/>
    <w:rsid w:val="001F2AD4"/>
    <w:rsid w:val="001F4E1A"/>
    <w:rsid w:val="00201CDD"/>
    <w:rsid w:val="0020755C"/>
    <w:rsid w:val="002101D6"/>
    <w:rsid w:val="0021499E"/>
    <w:rsid w:val="00215BE3"/>
    <w:rsid w:val="00216611"/>
    <w:rsid w:val="00220358"/>
    <w:rsid w:val="002315E8"/>
    <w:rsid w:val="002374FB"/>
    <w:rsid w:val="0024226D"/>
    <w:rsid w:val="00245EF6"/>
    <w:rsid w:val="0024613F"/>
    <w:rsid w:val="002477BF"/>
    <w:rsid w:val="00260565"/>
    <w:rsid w:val="00262187"/>
    <w:rsid w:val="002673E6"/>
    <w:rsid w:val="00267851"/>
    <w:rsid w:val="002812D0"/>
    <w:rsid w:val="00290B40"/>
    <w:rsid w:val="002958B2"/>
    <w:rsid w:val="002A0B32"/>
    <w:rsid w:val="002A54C8"/>
    <w:rsid w:val="002B0AE4"/>
    <w:rsid w:val="002B1B98"/>
    <w:rsid w:val="002C0255"/>
    <w:rsid w:val="002C072E"/>
    <w:rsid w:val="002D44C8"/>
    <w:rsid w:val="002E65FC"/>
    <w:rsid w:val="002E6D72"/>
    <w:rsid w:val="002F6148"/>
    <w:rsid w:val="003029B3"/>
    <w:rsid w:val="00303893"/>
    <w:rsid w:val="00304993"/>
    <w:rsid w:val="00310C46"/>
    <w:rsid w:val="0031193F"/>
    <w:rsid w:val="00314292"/>
    <w:rsid w:val="003220BE"/>
    <w:rsid w:val="003232CD"/>
    <w:rsid w:val="003372A5"/>
    <w:rsid w:val="00356E56"/>
    <w:rsid w:val="003574D3"/>
    <w:rsid w:val="003576DE"/>
    <w:rsid w:val="00361361"/>
    <w:rsid w:val="0036331C"/>
    <w:rsid w:val="00376177"/>
    <w:rsid w:val="00385506"/>
    <w:rsid w:val="00386EA0"/>
    <w:rsid w:val="00393A3A"/>
    <w:rsid w:val="003940F2"/>
    <w:rsid w:val="0039785B"/>
    <w:rsid w:val="003A4FDD"/>
    <w:rsid w:val="003A7F78"/>
    <w:rsid w:val="003B29DF"/>
    <w:rsid w:val="003B2B86"/>
    <w:rsid w:val="003B504D"/>
    <w:rsid w:val="003D11B3"/>
    <w:rsid w:val="003D599D"/>
    <w:rsid w:val="003D6AD9"/>
    <w:rsid w:val="003E104A"/>
    <w:rsid w:val="004007E2"/>
    <w:rsid w:val="0040362E"/>
    <w:rsid w:val="00404B02"/>
    <w:rsid w:val="00413F8A"/>
    <w:rsid w:val="00423F2F"/>
    <w:rsid w:val="0043010B"/>
    <w:rsid w:val="0044061B"/>
    <w:rsid w:val="00445A4B"/>
    <w:rsid w:val="0044751D"/>
    <w:rsid w:val="004567EA"/>
    <w:rsid w:val="00460476"/>
    <w:rsid w:val="0046193D"/>
    <w:rsid w:val="0046461C"/>
    <w:rsid w:val="00465EB2"/>
    <w:rsid w:val="00472367"/>
    <w:rsid w:val="004753D9"/>
    <w:rsid w:val="00487344"/>
    <w:rsid w:val="0049628E"/>
    <w:rsid w:val="00496965"/>
    <w:rsid w:val="00497AC4"/>
    <w:rsid w:val="004A09D6"/>
    <w:rsid w:val="004A4E70"/>
    <w:rsid w:val="004B1F5C"/>
    <w:rsid w:val="004B2CBD"/>
    <w:rsid w:val="004B7AC4"/>
    <w:rsid w:val="004C2726"/>
    <w:rsid w:val="004C518F"/>
    <w:rsid w:val="004C6384"/>
    <w:rsid w:val="004D084F"/>
    <w:rsid w:val="004D35AF"/>
    <w:rsid w:val="004E0786"/>
    <w:rsid w:val="004E3EDF"/>
    <w:rsid w:val="004F3290"/>
    <w:rsid w:val="004F3E15"/>
    <w:rsid w:val="00503998"/>
    <w:rsid w:val="00507280"/>
    <w:rsid w:val="005126F6"/>
    <w:rsid w:val="00512BC7"/>
    <w:rsid w:val="00513C10"/>
    <w:rsid w:val="005161F6"/>
    <w:rsid w:val="00517156"/>
    <w:rsid w:val="00523347"/>
    <w:rsid w:val="00533CC5"/>
    <w:rsid w:val="00533E1B"/>
    <w:rsid w:val="00542B3D"/>
    <w:rsid w:val="00553A3B"/>
    <w:rsid w:val="005567E4"/>
    <w:rsid w:val="00562DA8"/>
    <w:rsid w:val="00563FF3"/>
    <w:rsid w:val="00564F44"/>
    <w:rsid w:val="0056617E"/>
    <w:rsid w:val="00582146"/>
    <w:rsid w:val="0059491C"/>
    <w:rsid w:val="005A0D2C"/>
    <w:rsid w:val="005A72BD"/>
    <w:rsid w:val="005B4B4D"/>
    <w:rsid w:val="005B6303"/>
    <w:rsid w:val="005B6DEE"/>
    <w:rsid w:val="005C198B"/>
    <w:rsid w:val="005C2C45"/>
    <w:rsid w:val="005C7409"/>
    <w:rsid w:val="005C7F9C"/>
    <w:rsid w:val="005D1CA9"/>
    <w:rsid w:val="005D2368"/>
    <w:rsid w:val="006027C9"/>
    <w:rsid w:val="006122C6"/>
    <w:rsid w:val="00613F5F"/>
    <w:rsid w:val="00617A27"/>
    <w:rsid w:val="0062128F"/>
    <w:rsid w:val="00624BFA"/>
    <w:rsid w:val="00627B2F"/>
    <w:rsid w:val="006325BA"/>
    <w:rsid w:val="00635510"/>
    <w:rsid w:val="0064113E"/>
    <w:rsid w:val="00644D54"/>
    <w:rsid w:val="0065080E"/>
    <w:rsid w:val="00657815"/>
    <w:rsid w:val="006604DB"/>
    <w:rsid w:val="00661F48"/>
    <w:rsid w:val="00665821"/>
    <w:rsid w:val="00680067"/>
    <w:rsid w:val="006908B5"/>
    <w:rsid w:val="006956E4"/>
    <w:rsid w:val="00696214"/>
    <w:rsid w:val="006A1B61"/>
    <w:rsid w:val="006A318E"/>
    <w:rsid w:val="006B0623"/>
    <w:rsid w:val="006B28C8"/>
    <w:rsid w:val="006B3A97"/>
    <w:rsid w:val="006B3FC6"/>
    <w:rsid w:val="006B66C1"/>
    <w:rsid w:val="006C6FED"/>
    <w:rsid w:val="006D031A"/>
    <w:rsid w:val="006E24D5"/>
    <w:rsid w:val="006F0D8C"/>
    <w:rsid w:val="006F1586"/>
    <w:rsid w:val="006F5290"/>
    <w:rsid w:val="00704CB1"/>
    <w:rsid w:val="007110F6"/>
    <w:rsid w:val="00711FC2"/>
    <w:rsid w:val="007147AB"/>
    <w:rsid w:val="007203E8"/>
    <w:rsid w:val="00730415"/>
    <w:rsid w:val="00733C2E"/>
    <w:rsid w:val="00746232"/>
    <w:rsid w:val="00755517"/>
    <w:rsid w:val="00755A98"/>
    <w:rsid w:val="00756958"/>
    <w:rsid w:val="00761347"/>
    <w:rsid w:val="007634DE"/>
    <w:rsid w:val="00773295"/>
    <w:rsid w:val="00775DE3"/>
    <w:rsid w:val="007764A2"/>
    <w:rsid w:val="007979C1"/>
    <w:rsid w:val="007C4B28"/>
    <w:rsid w:val="007E10B8"/>
    <w:rsid w:val="007E39C7"/>
    <w:rsid w:val="0080607B"/>
    <w:rsid w:val="00806EBE"/>
    <w:rsid w:val="00807E76"/>
    <w:rsid w:val="008170ED"/>
    <w:rsid w:val="0081751E"/>
    <w:rsid w:val="00824553"/>
    <w:rsid w:val="00824C0A"/>
    <w:rsid w:val="00824DDE"/>
    <w:rsid w:val="00835595"/>
    <w:rsid w:val="00836D45"/>
    <w:rsid w:val="00837872"/>
    <w:rsid w:val="008413EC"/>
    <w:rsid w:val="00843DEA"/>
    <w:rsid w:val="008449BE"/>
    <w:rsid w:val="00844FBF"/>
    <w:rsid w:val="0084539F"/>
    <w:rsid w:val="00852E28"/>
    <w:rsid w:val="0085428A"/>
    <w:rsid w:val="00855E8D"/>
    <w:rsid w:val="00856089"/>
    <w:rsid w:val="0086108A"/>
    <w:rsid w:val="008635B9"/>
    <w:rsid w:val="008748E9"/>
    <w:rsid w:val="008775F2"/>
    <w:rsid w:val="008804E8"/>
    <w:rsid w:val="00881553"/>
    <w:rsid w:val="00891529"/>
    <w:rsid w:val="008A65F3"/>
    <w:rsid w:val="008C700A"/>
    <w:rsid w:val="008D01F9"/>
    <w:rsid w:val="008D13F7"/>
    <w:rsid w:val="008D7213"/>
    <w:rsid w:val="008E4C4C"/>
    <w:rsid w:val="008E5844"/>
    <w:rsid w:val="008E7C76"/>
    <w:rsid w:val="008F1CCA"/>
    <w:rsid w:val="008F2BF8"/>
    <w:rsid w:val="00900C2E"/>
    <w:rsid w:val="00901040"/>
    <w:rsid w:val="00902C84"/>
    <w:rsid w:val="00906A2F"/>
    <w:rsid w:val="00932875"/>
    <w:rsid w:val="00935508"/>
    <w:rsid w:val="0094163A"/>
    <w:rsid w:val="00947193"/>
    <w:rsid w:val="00950561"/>
    <w:rsid w:val="0095389C"/>
    <w:rsid w:val="00961C72"/>
    <w:rsid w:val="00966D13"/>
    <w:rsid w:val="009771AB"/>
    <w:rsid w:val="00977345"/>
    <w:rsid w:val="009825FB"/>
    <w:rsid w:val="009845A5"/>
    <w:rsid w:val="0099198F"/>
    <w:rsid w:val="00995A08"/>
    <w:rsid w:val="009A0E71"/>
    <w:rsid w:val="009A1A5A"/>
    <w:rsid w:val="009A21BC"/>
    <w:rsid w:val="009A6A43"/>
    <w:rsid w:val="009B37F6"/>
    <w:rsid w:val="009C0430"/>
    <w:rsid w:val="009E1DBE"/>
    <w:rsid w:val="009E6084"/>
    <w:rsid w:val="009F0E91"/>
    <w:rsid w:val="009F13F2"/>
    <w:rsid w:val="00A032CD"/>
    <w:rsid w:val="00A1058A"/>
    <w:rsid w:val="00A1261A"/>
    <w:rsid w:val="00A1542D"/>
    <w:rsid w:val="00A20E62"/>
    <w:rsid w:val="00A21A65"/>
    <w:rsid w:val="00A359E0"/>
    <w:rsid w:val="00A36D8B"/>
    <w:rsid w:val="00A4030E"/>
    <w:rsid w:val="00A423CC"/>
    <w:rsid w:val="00A42D2D"/>
    <w:rsid w:val="00A50856"/>
    <w:rsid w:val="00A51F55"/>
    <w:rsid w:val="00A52BB6"/>
    <w:rsid w:val="00A572E8"/>
    <w:rsid w:val="00A60153"/>
    <w:rsid w:val="00A65686"/>
    <w:rsid w:val="00A7070D"/>
    <w:rsid w:val="00A72596"/>
    <w:rsid w:val="00A7466D"/>
    <w:rsid w:val="00A74EE5"/>
    <w:rsid w:val="00A92FC8"/>
    <w:rsid w:val="00AA2B80"/>
    <w:rsid w:val="00AB3E05"/>
    <w:rsid w:val="00AC6E53"/>
    <w:rsid w:val="00AC6F05"/>
    <w:rsid w:val="00AF1C67"/>
    <w:rsid w:val="00AF52BA"/>
    <w:rsid w:val="00AF6087"/>
    <w:rsid w:val="00AF6452"/>
    <w:rsid w:val="00B031B7"/>
    <w:rsid w:val="00B04166"/>
    <w:rsid w:val="00B05D11"/>
    <w:rsid w:val="00B06794"/>
    <w:rsid w:val="00B14721"/>
    <w:rsid w:val="00B1504A"/>
    <w:rsid w:val="00B171DE"/>
    <w:rsid w:val="00B22310"/>
    <w:rsid w:val="00B40C38"/>
    <w:rsid w:val="00B44D5D"/>
    <w:rsid w:val="00B51C4A"/>
    <w:rsid w:val="00B530EA"/>
    <w:rsid w:val="00B560DF"/>
    <w:rsid w:val="00B66437"/>
    <w:rsid w:val="00B66724"/>
    <w:rsid w:val="00B67ECD"/>
    <w:rsid w:val="00B72061"/>
    <w:rsid w:val="00B72FDB"/>
    <w:rsid w:val="00B756CD"/>
    <w:rsid w:val="00B85A10"/>
    <w:rsid w:val="00B87566"/>
    <w:rsid w:val="00B87C5C"/>
    <w:rsid w:val="00B921C8"/>
    <w:rsid w:val="00B969F7"/>
    <w:rsid w:val="00BA6E9B"/>
    <w:rsid w:val="00BB5757"/>
    <w:rsid w:val="00BC3B5B"/>
    <w:rsid w:val="00BC73A1"/>
    <w:rsid w:val="00BD1163"/>
    <w:rsid w:val="00BD5BC4"/>
    <w:rsid w:val="00BD745B"/>
    <w:rsid w:val="00BE4F0B"/>
    <w:rsid w:val="00BE5225"/>
    <w:rsid w:val="00BE5F94"/>
    <w:rsid w:val="00BF20BE"/>
    <w:rsid w:val="00BF26D8"/>
    <w:rsid w:val="00C01C95"/>
    <w:rsid w:val="00C04D62"/>
    <w:rsid w:val="00C10D54"/>
    <w:rsid w:val="00C14A04"/>
    <w:rsid w:val="00C168F8"/>
    <w:rsid w:val="00C21C24"/>
    <w:rsid w:val="00C2742D"/>
    <w:rsid w:val="00C36FD1"/>
    <w:rsid w:val="00C47F29"/>
    <w:rsid w:val="00C53531"/>
    <w:rsid w:val="00C53970"/>
    <w:rsid w:val="00C54A99"/>
    <w:rsid w:val="00C63290"/>
    <w:rsid w:val="00C82D9C"/>
    <w:rsid w:val="00C85153"/>
    <w:rsid w:val="00CA181A"/>
    <w:rsid w:val="00CA5A9D"/>
    <w:rsid w:val="00CB20EF"/>
    <w:rsid w:val="00CB2B1F"/>
    <w:rsid w:val="00CC470A"/>
    <w:rsid w:val="00CC5AF1"/>
    <w:rsid w:val="00CD25C1"/>
    <w:rsid w:val="00CE1707"/>
    <w:rsid w:val="00CF599C"/>
    <w:rsid w:val="00CF6B3D"/>
    <w:rsid w:val="00D012E8"/>
    <w:rsid w:val="00D02D33"/>
    <w:rsid w:val="00D03D13"/>
    <w:rsid w:val="00D10948"/>
    <w:rsid w:val="00D11374"/>
    <w:rsid w:val="00D1412A"/>
    <w:rsid w:val="00D1679B"/>
    <w:rsid w:val="00D25A71"/>
    <w:rsid w:val="00D26D45"/>
    <w:rsid w:val="00D33C37"/>
    <w:rsid w:val="00D5092C"/>
    <w:rsid w:val="00D52686"/>
    <w:rsid w:val="00D71AD1"/>
    <w:rsid w:val="00D7440F"/>
    <w:rsid w:val="00D977C6"/>
    <w:rsid w:val="00DA09CE"/>
    <w:rsid w:val="00DA46F5"/>
    <w:rsid w:val="00DA75B5"/>
    <w:rsid w:val="00DB28DA"/>
    <w:rsid w:val="00DB5D3B"/>
    <w:rsid w:val="00DC2450"/>
    <w:rsid w:val="00DC2F4A"/>
    <w:rsid w:val="00DC31A7"/>
    <w:rsid w:val="00DD2D07"/>
    <w:rsid w:val="00DD580D"/>
    <w:rsid w:val="00DD6B72"/>
    <w:rsid w:val="00DD6D15"/>
    <w:rsid w:val="00DF46F6"/>
    <w:rsid w:val="00DF753F"/>
    <w:rsid w:val="00DF7869"/>
    <w:rsid w:val="00E028CB"/>
    <w:rsid w:val="00E115A7"/>
    <w:rsid w:val="00E121E2"/>
    <w:rsid w:val="00E2374C"/>
    <w:rsid w:val="00E25D75"/>
    <w:rsid w:val="00E353B9"/>
    <w:rsid w:val="00E42FB4"/>
    <w:rsid w:val="00E42FDA"/>
    <w:rsid w:val="00E61100"/>
    <w:rsid w:val="00E64529"/>
    <w:rsid w:val="00E7021C"/>
    <w:rsid w:val="00E715EA"/>
    <w:rsid w:val="00E73417"/>
    <w:rsid w:val="00E738A8"/>
    <w:rsid w:val="00E84F25"/>
    <w:rsid w:val="00E9071C"/>
    <w:rsid w:val="00E93B95"/>
    <w:rsid w:val="00EA124E"/>
    <w:rsid w:val="00EA24B8"/>
    <w:rsid w:val="00EA372E"/>
    <w:rsid w:val="00EC547F"/>
    <w:rsid w:val="00EC5A32"/>
    <w:rsid w:val="00ED797C"/>
    <w:rsid w:val="00EE68ED"/>
    <w:rsid w:val="00EF1036"/>
    <w:rsid w:val="00EF1C3F"/>
    <w:rsid w:val="00EF5896"/>
    <w:rsid w:val="00F01BBE"/>
    <w:rsid w:val="00F03242"/>
    <w:rsid w:val="00F12E48"/>
    <w:rsid w:val="00F12F64"/>
    <w:rsid w:val="00F30BF2"/>
    <w:rsid w:val="00F36F51"/>
    <w:rsid w:val="00F37185"/>
    <w:rsid w:val="00F413AE"/>
    <w:rsid w:val="00F531D1"/>
    <w:rsid w:val="00F5417D"/>
    <w:rsid w:val="00F62EE4"/>
    <w:rsid w:val="00F656E0"/>
    <w:rsid w:val="00F7778B"/>
    <w:rsid w:val="00F77AE5"/>
    <w:rsid w:val="00F801FA"/>
    <w:rsid w:val="00F91591"/>
    <w:rsid w:val="00F93128"/>
    <w:rsid w:val="00F970C9"/>
    <w:rsid w:val="00FA0AA4"/>
    <w:rsid w:val="00FA0B78"/>
    <w:rsid w:val="00FA5857"/>
    <w:rsid w:val="00FB666A"/>
    <w:rsid w:val="00FB7155"/>
    <w:rsid w:val="00FC7A0B"/>
    <w:rsid w:val="00FD0DFB"/>
    <w:rsid w:val="00FD1CD1"/>
    <w:rsid w:val="00FE27BE"/>
    <w:rsid w:val="00FE7097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D4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8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8A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061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0D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8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8A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061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0D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whsieh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78F2-6831-47CA-B2FF-11A36D84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user</cp:lastModifiedBy>
  <cp:revision>16</cp:revision>
  <cp:lastPrinted>2019-07-10T03:06:00Z</cp:lastPrinted>
  <dcterms:created xsi:type="dcterms:W3CDTF">2019-10-17T01:09:00Z</dcterms:created>
  <dcterms:modified xsi:type="dcterms:W3CDTF">2019-11-28T02:10:00Z</dcterms:modified>
</cp:coreProperties>
</file>