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E5B535" w14:textId="77777777" w:rsidR="00266FF6" w:rsidRPr="00035345" w:rsidRDefault="00266FF6" w:rsidP="00032BB0">
      <w:pPr>
        <w:jc w:val="center"/>
        <w:rPr>
          <w:rFonts w:ascii="Times New Roman" w:eastAsia="華康超明體" w:hAnsi="Times New Roman" w:cs="Times New Roman"/>
          <w:sz w:val="40"/>
          <w:szCs w:val="40"/>
        </w:rPr>
      </w:pPr>
    </w:p>
    <w:p w14:paraId="1465A80B" w14:textId="77777777" w:rsidR="00266FF6" w:rsidRPr="00035345" w:rsidRDefault="00266FF6" w:rsidP="00032BB0">
      <w:pPr>
        <w:jc w:val="center"/>
        <w:rPr>
          <w:rFonts w:ascii="Times New Roman" w:eastAsia="華康超明體" w:hAnsi="Times New Roman" w:cs="Times New Roman"/>
          <w:sz w:val="40"/>
          <w:szCs w:val="40"/>
        </w:rPr>
      </w:pPr>
    </w:p>
    <w:p w14:paraId="1AEC7628" w14:textId="77777777" w:rsidR="008021B2" w:rsidRPr="00035345" w:rsidRDefault="008021B2" w:rsidP="00CD598D">
      <w:pPr>
        <w:jc w:val="center"/>
        <w:rPr>
          <w:rFonts w:ascii="Times New Roman" w:eastAsia="華康超明體" w:hAnsi="Times New Roman" w:cs="Times New Roman"/>
          <w:sz w:val="56"/>
          <w:szCs w:val="56"/>
        </w:rPr>
      </w:pPr>
      <w:r w:rsidRPr="00035345">
        <w:rPr>
          <w:rFonts w:ascii="Times New Roman" w:eastAsia="華康超明體" w:hAnsi="Times New Roman" w:cs="Times New Roman"/>
          <w:sz w:val="56"/>
          <w:szCs w:val="56"/>
        </w:rPr>
        <w:t xml:space="preserve">NTU Teaching and Research </w:t>
      </w:r>
    </w:p>
    <w:p w14:paraId="7C7D8CEE" w14:textId="77777777" w:rsidR="00CD598D" w:rsidRDefault="008021B2" w:rsidP="00CD598D">
      <w:pPr>
        <w:jc w:val="center"/>
        <w:rPr>
          <w:rFonts w:ascii="Times New Roman" w:eastAsia="華康超明體" w:hAnsi="Times New Roman" w:cs="Times New Roman"/>
          <w:sz w:val="56"/>
          <w:szCs w:val="56"/>
        </w:rPr>
      </w:pPr>
      <w:r w:rsidRPr="00035345">
        <w:rPr>
          <w:rFonts w:ascii="Times New Roman" w:eastAsia="華康超明體" w:hAnsi="Times New Roman" w:cs="Times New Roman"/>
          <w:sz w:val="56"/>
          <w:szCs w:val="56"/>
        </w:rPr>
        <w:t xml:space="preserve">Unit Evaluation </w:t>
      </w:r>
    </w:p>
    <w:p w14:paraId="779493B3" w14:textId="77777777" w:rsidR="00087061" w:rsidRPr="00035345" w:rsidRDefault="00087061" w:rsidP="00CD598D">
      <w:pPr>
        <w:jc w:val="center"/>
        <w:rPr>
          <w:rFonts w:ascii="Times New Roman" w:eastAsia="華康超明體" w:hAnsi="Times New Roman" w:cs="Times New Roman"/>
          <w:sz w:val="56"/>
          <w:szCs w:val="56"/>
        </w:rPr>
      </w:pPr>
    </w:p>
    <w:p w14:paraId="19F32301" w14:textId="77777777" w:rsidR="008021B2" w:rsidRPr="00035345" w:rsidRDefault="008021B2" w:rsidP="00CD598D">
      <w:pPr>
        <w:jc w:val="center"/>
        <w:rPr>
          <w:rFonts w:ascii="Times New Roman" w:eastAsia="華康超明體" w:hAnsi="Times New Roman" w:cs="Times New Roman"/>
          <w:sz w:val="56"/>
          <w:szCs w:val="56"/>
        </w:rPr>
      </w:pPr>
      <w:r w:rsidRPr="00DA14AA">
        <w:rPr>
          <w:rFonts w:ascii="Times New Roman" w:eastAsia="華康超明體" w:hAnsi="Times New Roman" w:cs="Times New Roman"/>
          <w:color w:val="000000" w:themeColor="text1"/>
          <w:sz w:val="56"/>
          <w:szCs w:val="56"/>
        </w:rPr>
        <w:t xml:space="preserve">Evaluator </w:t>
      </w:r>
      <w:r w:rsidR="00EC2A72" w:rsidRPr="00035345">
        <w:rPr>
          <w:rFonts w:ascii="Times New Roman" w:eastAsia="華康超明體" w:hAnsi="Times New Roman" w:cs="Times New Roman"/>
          <w:sz w:val="56"/>
          <w:szCs w:val="56"/>
        </w:rPr>
        <w:t>Manual</w:t>
      </w:r>
    </w:p>
    <w:p w14:paraId="1F92A346" w14:textId="77777777" w:rsidR="00032BB0" w:rsidRPr="00035345" w:rsidRDefault="00032BB0">
      <w:pPr>
        <w:rPr>
          <w:rFonts w:ascii="Times New Roman" w:hAnsi="Times New Roman" w:cs="Times New Roman"/>
          <w:b/>
          <w:bCs/>
          <w:color w:val="F7941D"/>
          <w:sz w:val="28"/>
          <w:szCs w:val="28"/>
        </w:rPr>
      </w:pPr>
      <w:r w:rsidRPr="00035345">
        <w:rPr>
          <w:rFonts w:ascii="Times New Roman" w:hAnsi="Times New Roman" w:cs="Times New Roman"/>
          <w:sz w:val="28"/>
          <w:szCs w:val="28"/>
        </w:rPr>
        <w:br w:type="page"/>
      </w:r>
    </w:p>
    <w:p w14:paraId="578E79F6" w14:textId="77777777" w:rsidR="00623581" w:rsidRPr="00035345" w:rsidRDefault="008021B2" w:rsidP="00623581">
      <w:pPr>
        <w:jc w:val="center"/>
        <w:rPr>
          <w:rFonts w:ascii="Times New Roman" w:eastAsia="微軟正黑體" w:hAnsi="Times New Roman" w:cs="Times New Roman"/>
          <w:b/>
          <w:sz w:val="48"/>
          <w:szCs w:val="48"/>
        </w:rPr>
      </w:pPr>
      <w:r w:rsidRPr="00035345">
        <w:rPr>
          <w:rFonts w:ascii="Times New Roman" w:eastAsia="微軟正黑體" w:hAnsi="Times New Roman" w:cs="Times New Roman"/>
          <w:b/>
          <w:sz w:val="48"/>
          <w:szCs w:val="48"/>
        </w:rPr>
        <w:lastRenderedPageBreak/>
        <w:t>Contents</w:t>
      </w:r>
    </w:p>
    <w:p w14:paraId="0FE9C1CA" w14:textId="77777777" w:rsidR="00623581" w:rsidRPr="00035345" w:rsidRDefault="00623581" w:rsidP="00623581">
      <w:pPr>
        <w:jc w:val="center"/>
        <w:rPr>
          <w:rFonts w:ascii="Times New Roman" w:eastAsia="微軟正黑體" w:hAnsi="Times New Roman" w:cs="Times New Roman"/>
          <w:sz w:val="28"/>
          <w:szCs w:val="28"/>
        </w:rPr>
      </w:pPr>
    </w:p>
    <w:p w14:paraId="1AD5B83B" w14:textId="2733C681" w:rsidR="004A003F" w:rsidRPr="004A003F" w:rsidRDefault="00623581" w:rsidP="004A003F">
      <w:pPr>
        <w:pStyle w:val="11"/>
        <w:ind w:left="672" w:hanging="672"/>
        <w:jc w:val="both"/>
        <w:rPr>
          <w:rFonts w:ascii="Times New Roman" w:eastAsiaTheme="minorEastAsia" w:hAnsi="Times New Roman" w:cs="Times New Roman"/>
          <w:b/>
          <w:noProof/>
          <w:kern w:val="2"/>
          <w:sz w:val="32"/>
          <w:szCs w:val="28"/>
        </w:rPr>
      </w:pPr>
      <w:r w:rsidRPr="004A003F">
        <w:rPr>
          <w:rFonts w:ascii="Times New Roman" w:eastAsia="微軟正黑體" w:hAnsi="Times New Roman" w:cs="Times New Roman"/>
          <w:sz w:val="32"/>
          <w:szCs w:val="28"/>
        </w:rPr>
        <w:fldChar w:fldCharType="begin"/>
      </w:r>
      <w:r w:rsidRPr="004A003F">
        <w:rPr>
          <w:rFonts w:ascii="Times New Roman" w:eastAsia="微軟正黑體" w:hAnsi="Times New Roman" w:cs="Times New Roman"/>
          <w:sz w:val="32"/>
          <w:szCs w:val="28"/>
        </w:rPr>
        <w:instrText xml:space="preserve"> TOC \o "1-1" \h \z \u </w:instrText>
      </w:r>
      <w:r w:rsidRPr="004A003F">
        <w:rPr>
          <w:rFonts w:ascii="Times New Roman" w:eastAsia="微軟正黑體" w:hAnsi="Times New Roman" w:cs="Times New Roman"/>
          <w:sz w:val="32"/>
          <w:szCs w:val="28"/>
        </w:rPr>
        <w:fldChar w:fldCharType="separate"/>
      </w:r>
      <w:hyperlink w:anchor="_Toc162449462" w:history="1">
        <w:r w:rsidR="004A003F" w:rsidRPr="004A003F">
          <w:rPr>
            <w:rStyle w:val="ab"/>
            <w:rFonts w:ascii="Times New Roman" w:hAnsi="Times New Roman" w:cs="Times New Roman"/>
            <w:b/>
            <w:noProof/>
            <w:sz w:val="32"/>
            <w:szCs w:val="28"/>
          </w:rPr>
          <w:t>i.</w:t>
        </w:r>
        <w:r w:rsidR="004A003F" w:rsidRPr="004A003F">
          <w:rPr>
            <w:rFonts w:ascii="Times New Roman" w:eastAsiaTheme="minorEastAsia" w:hAnsi="Times New Roman" w:cs="Times New Roman"/>
            <w:b/>
            <w:noProof/>
            <w:kern w:val="2"/>
            <w:sz w:val="32"/>
            <w:szCs w:val="28"/>
          </w:rPr>
          <w:tab/>
        </w:r>
        <w:r w:rsidR="004A003F" w:rsidRPr="004A003F">
          <w:rPr>
            <w:rStyle w:val="ab"/>
            <w:rFonts w:ascii="Times New Roman" w:hAnsi="Times New Roman" w:cs="Times New Roman"/>
            <w:b/>
            <w:noProof/>
            <w:sz w:val="32"/>
            <w:szCs w:val="28"/>
          </w:rPr>
          <w:t>A Letter to Evaluators</w:t>
        </w:r>
        <w:r w:rsidR="004A003F" w:rsidRPr="004A003F">
          <w:rPr>
            <w:rFonts w:ascii="Times New Roman" w:hAnsi="Times New Roman" w:cs="Times New Roman"/>
            <w:b/>
            <w:noProof/>
            <w:webHidden/>
            <w:sz w:val="32"/>
            <w:szCs w:val="28"/>
          </w:rPr>
          <w:tab/>
        </w:r>
        <w:r w:rsidR="004A003F" w:rsidRPr="004A003F">
          <w:rPr>
            <w:rFonts w:ascii="Times New Roman" w:hAnsi="Times New Roman" w:cs="Times New Roman"/>
            <w:b/>
            <w:noProof/>
            <w:webHidden/>
            <w:sz w:val="32"/>
            <w:szCs w:val="28"/>
          </w:rPr>
          <w:fldChar w:fldCharType="begin"/>
        </w:r>
        <w:r w:rsidR="004A003F" w:rsidRPr="004A003F">
          <w:rPr>
            <w:rFonts w:ascii="Times New Roman" w:hAnsi="Times New Roman" w:cs="Times New Roman"/>
            <w:b/>
            <w:noProof/>
            <w:webHidden/>
            <w:sz w:val="32"/>
            <w:szCs w:val="28"/>
          </w:rPr>
          <w:instrText xml:space="preserve"> PAGEREF _Toc162449462 \h </w:instrText>
        </w:r>
        <w:r w:rsidR="004A003F" w:rsidRPr="004A003F">
          <w:rPr>
            <w:rFonts w:ascii="Times New Roman" w:hAnsi="Times New Roman" w:cs="Times New Roman"/>
            <w:b/>
            <w:noProof/>
            <w:webHidden/>
            <w:sz w:val="32"/>
            <w:szCs w:val="28"/>
          </w:rPr>
        </w:r>
        <w:r w:rsidR="004A003F" w:rsidRPr="004A003F">
          <w:rPr>
            <w:rFonts w:ascii="Times New Roman" w:hAnsi="Times New Roman" w:cs="Times New Roman"/>
            <w:b/>
            <w:noProof/>
            <w:webHidden/>
            <w:sz w:val="32"/>
            <w:szCs w:val="28"/>
          </w:rPr>
          <w:fldChar w:fldCharType="separate"/>
        </w:r>
        <w:r w:rsidR="004A003F" w:rsidRPr="004A003F">
          <w:rPr>
            <w:rFonts w:ascii="Times New Roman" w:hAnsi="Times New Roman" w:cs="Times New Roman"/>
            <w:b/>
            <w:noProof/>
            <w:webHidden/>
            <w:sz w:val="32"/>
            <w:szCs w:val="28"/>
          </w:rPr>
          <w:t>3</w:t>
        </w:r>
        <w:r w:rsidR="004A003F" w:rsidRPr="004A003F">
          <w:rPr>
            <w:rFonts w:ascii="Times New Roman" w:hAnsi="Times New Roman" w:cs="Times New Roman"/>
            <w:b/>
            <w:noProof/>
            <w:webHidden/>
            <w:sz w:val="32"/>
            <w:szCs w:val="28"/>
          </w:rPr>
          <w:fldChar w:fldCharType="end"/>
        </w:r>
      </w:hyperlink>
    </w:p>
    <w:p w14:paraId="14096742" w14:textId="70B20086" w:rsidR="004A003F" w:rsidRPr="004A003F" w:rsidRDefault="004A003F" w:rsidP="004A003F">
      <w:pPr>
        <w:pStyle w:val="11"/>
        <w:ind w:left="673" w:hanging="673"/>
        <w:jc w:val="both"/>
        <w:rPr>
          <w:rFonts w:ascii="Times New Roman" w:eastAsiaTheme="minorEastAsia" w:hAnsi="Times New Roman" w:cs="Times New Roman"/>
          <w:b/>
          <w:noProof/>
          <w:kern w:val="2"/>
          <w:sz w:val="32"/>
          <w:szCs w:val="28"/>
        </w:rPr>
      </w:pPr>
      <w:hyperlink w:anchor="_Toc162449463" w:history="1">
        <w:r w:rsidRPr="004A003F">
          <w:rPr>
            <w:rStyle w:val="ab"/>
            <w:rFonts w:ascii="Times New Roman" w:hAnsi="Times New Roman" w:cs="Times New Roman"/>
            <w:b/>
            <w:noProof/>
            <w:sz w:val="32"/>
            <w:szCs w:val="28"/>
          </w:rPr>
          <w:t>ii.</w:t>
        </w:r>
        <w:r w:rsidRPr="004A003F">
          <w:rPr>
            <w:rFonts w:ascii="Times New Roman" w:eastAsiaTheme="minorEastAsia" w:hAnsi="Times New Roman" w:cs="Times New Roman"/>
            <w:b/>
            <w:noProof/>
            <w:kern w:val="2"/>
            <w:sz w:val="32"/>
            <w:szCs w:val="28"/>
          </w:rPr>
          <w:tab/>
        </w:r>
        <w:r w:rsidRPr="004A003F">
          <w:rPr>
            <w:rStyle w:val="ab"/>
            <w:rFonts w:ascii="Times New Roman" w:hAnsi="Times New Roman" w:cs="Times New Roman"/>
            <w:b/>
            <w:noProof/>
            <w:sz w:val="32"/>
            <w:szCs w:val="28"/>
          </w:rPr>
          <w:t>Legal Basis</w:t>
        </w:r>
        <w:r w:rsidRPr="004A003F">
          <w:rPr>
            <w:rFonts w:ascii="Times New Roman" w:hAnsi="Times New Roman" w:cs="Times New Roman"/>
            <w:b/>
            <w:noProof/>
            <w:webHidden/>
            <w:sz w:val="32"/>
            <w:szCs w:val="28"/>
          </w:rPr>
          <w:tab/>
        </w:r>
        <w:r w:rsidRPr="004A003F">
          <w:rPr>
            <w:rFonts w:ascii="Times New Roman" w:hAnsi="Times New Roman" w:cs="Times New Roman"/>
            <w:b/>
            <w:noProof/>
            <w:webHidden/>
            <w:sz w:val="32"/>
            <w:szCs w:val="28"/>
          </w:rPr>
          <w:fldChar w:fldCharType="begin"/>
        </w:r>
        <w:r w:rsidRPr="004A003F">
          <w:rPr>
            <w:rFonts w:ascii="Times New Roman" w:hAnsi="Times New Roman" w:cs="Times New Roman"/>
            <w:b/>
            <w:noProof/>
            <w:webHidden/>
            <w:sz w:val="32"/>
            <w:szCs w:val="28"/>
          </w:rPr>
          <w:instrText xml:space="preserve"> PAGEREF _Toc162449463 \h </w:instrText>
        </w:r>
        <w:r w:rsidRPr="004A003F">
          <w:rPr>
            <w:rFonts w:ascii="Times New Roman" w:hAnsi="Times New Roman" w:cs="Times New Roman"/>
            <w:b/>
            <w:noProof/>
            <w:webHidden/>
            <w:sz w:val="32"/>
            <w:szCs w:val="28"/>
          </w:rPr>
        </w:r>
        <w:r w:rsidRPr="004A003F">
          <w:rPr>
            <w:rFonts w:ascii="Times New Roman" w:hAnsi="Times New Roman" w:cs="Times New Roman"/>
            <w:b/>
            <w:noProof/>
            <w:webHidden/>
            <w:sz w:val="32"/>
            <w:szCs w:val="28"/>
          </w:rPr>
          <w:fldChar w:fldCharType="separate"/>
        </w:r>
        <w:r w:rsidRPr="004A003F">
          <w:rPr>
            <w:rFonts w:ascii="Times New Roman" w:hAnsi="Times New Roman" w:cs="Times New Roman"/>
            <w:b/>
            <w:noProof/>
            <w:webHidden/>
            <w:sz w:val="32"/>
            <w:szCs w:val="28"/>
          </w:rPr>
          <w:t>5</w:t>
        </w:r>
        <w:r w:rsidRPr="004A003F">
          <w:rPr>
            <w:rFonts w:ascii="Times New Roman" w:hAnsi="Times New Roman" w:cs="Times New Roman"/>
            <w:b/>
            <w:noProof/>
            <w:webHidden/>
            <w:sz w:val="32"/>
            <w:szCs w:val="28"/>
          </w:rPr>
          <w:fldChar w:fldCharType="end"/>
        </w:r>
      </w:hyperlink>
    </w:p>
    <w:p w14:paraId="47CB0ED1" w14:textId="5DBA1B3B" w:rsidR="004A003F" w:rsidRPr="004A003F" w:rsidRDefault="004A003F" w:rsidP="004A003F">
      <w:pPr>
        <w:pStyle w:val="11"/>
        <w:ind w:left="673" w:hanging="673"/>
        <w:jc w:val="both"/>
        <w:rPr>
          <w:rFonts w:ascii="Times New Roman" w:eastAsiaTheme="minorEastAsia" w:hAnsi="Times New Roman" w:cs="Times New Roman"/>
          <w:b/>
          <w:noProof/>
          <w:kern w:val="2"/>
          <w:sz w:val="32"/>
          <w:szCs w:val="28"/>
        </w:rPr>
      </w:pPr>
      <w:hyperlink w:anchor="_Toc162449464" w:history="1">
        <w:r w:rsidRPr="004A003F">
          <w:rPr>
            <w:rStyle w:val="ab"/>
            <w:rFonts w:ascii="Times New Roman" w:hAnsi="Times New Roman" w:cs="Times New Roman"/>
            <w:b/>
            <w:noProof/>
            <w:sz w:val="32"/>
            <w:szCs w:val="28"/>
          </w:rPr>
          <w:t>iii.</w:t>
        </w:r>
        <w:r w:rsidRPr="004A003F">
          <w:rPr>
            <w:rFonts w:ascii="Times New Roman" w:eastAsiaTheme="minorEastAsia" w:hAnsi="Times New Roman" w:cs="Times New Roman"/>
            <w:b/>
            <w:noProof/>
            <w:kern w:val="2"/>
            <w:sz w:val="32"/>
            <w:szCs w:val="28"/>
          </w:rPr>
          <w:tab/>
        </w:r>
        <w:r w:rsidRPr="004A003F">
          <w:rPr>
            <w:rStyle w:val="ab"/>
            <w:rFonts w:ascii="Times New Roman" w:hAnsi="Times New Roman" w:cs="Times New Roman"/>
            <w:b/>
            <w:noProof/>
            <w:sz w:val="32"/>
            <w:szCs w:val="28"/>
          </w:rPr>
          <w:t>Evaluation Procedures</w:t>
        </w:r>
        <w:r w:rsidRPr="004A003F">
          <w:rPr>
            <w:rFonts w:ascii="Times New Roman" w:hAnsi="Times New Roman" w:cs="Times New Roman"/>
            <w:b/>
            <w:noProof/>
            <w:webHidden/>
            <w:sz w:val="32"/>
            <w:szCs w:val="28"/>
          </w:rPr>
          <w:tab/>
        </w:r>
        <w:r w:rsidRPr="004A003F">
          <w:rPr>
            <w:rFonts w:ascii="Times New Roman" w:hAnsi="Times New Roman" w:cs="Times New Roman"/>
            <w:b/>
            <w:noProof/>
            <w:webHidden/>
            <w:sz w:val="32"/>
            <w:szCs w:val="28"/>
          </w:rPr>
          <w:fldChar w:fldCharType="begin"/>
        </w:r>
        <w:r w:rsidRPr="004A003F">
          <w:rPr>
            <w:rFonts w:ascii="Times New Roman" w:hAnsi="Times New Roman" w:cs="Times New Roman"/>
            <w:b/>
            <w:noProof/>
            <w:webHidden/>
            <w:sz w:val="32"/>
            <w:szCs w:val="28"/>
          </w:rPr>
          <w:instrText xml:space="preserve"> PAGEREF _Toc162449464 \h </w:instrText>
        </w:r>
        <w:r w:rsidRPr="004A003F">
          <w:rPr>
            <w:rFonts w:ascii="Times New Roman" w:hAnsi="Times New Roman" w:cs="Times New Roman"/>
            <w:b/>
            <w:noProof/>
            <w:webHidden/>
            <w:sz w:val="32"/>
            <w:szCs w:val="28"/>
          </w:rPr>
        </w:r>
        <w:r w:rsidRPr="004A003F">
          <w:rPr>
            <w:rFonts w:ascii="Times New Roman" w:hAnsi="Times New Roman" w:cs="Times New Roman"/>
            <w:b/>
            <w:noProof/>
            <w:webHidden/>
            <w:sz w:val="32"/>
            <w:szCs w:val="28"/>
          </w:rPr>
          <w:fldChar w:fldCharType="separate"/>
        </w:r>
        <w:r w:rsidRPr="004A003F">
          <w:rPr>
            <w:rFonts w:ascii="Times New Roman" w:hAnsi="Times New Roman" w:cs="Times New Roman"/>
            <w:b/>
            <w:noProof/>
            <w:webHidden/>
            <w:sz w:val="32"/>
            <w:szCs w:val="28"/>
          </w:rPr>
          <w:t>7</w:t>
        </w:r>
        <w:r w:rsidRPr="004A003F">
          <w:rPr>
            <w:rFonts w:ascii="Times New Roman" w:hAnsi="Times New Roman" w:cs="Times New Roman"/>
            <w:b/>
            <w:noProof/>
            <w:webHidden/>
            <w:sz w:val="32"/>
            <w:szCs w:val="28"/>
          </w:rPr>
          <w:fldChar w:fldCharType="end"/>
        </w:r>
      </w:hyperlink>
    </w:p>
    <w:p w14:paraId="54043879" w14:textId="0D6F3B8E" w:rsidR="004A003F" w:rsidRPr="004A003F" w:rsidRDefault="004A003F" w:rsidP="004A003F">
      <w:pPr>
        <w:pStyle w:val="11"/>
        <w:ind w:left="673" w:hanging="673"/>
        <w:jc w:val="both"/>
        <w:rPr>
          <w:rFonts w:ascii="Times New Roman" w:eastAsiaTheme="minorEastAsia" w:hAnsi="Times New Roman" w:cs="Times New Roman"/>
          <w:b/>
          <w:noProof/>
          <w:kern w:val="2"/>
          <w:sz w:val="32"/>
          <w:szCs w:val="28"/>
        </w:rPr>
      </w:pPr>
      <w:hyperlink w:anchor="_Toc162449465" w:history="1">
        <w:r w:rsidRPr="004A003F">
          <w:rPr>
            <w:rStyle w:val="ab"/>
            <w:rFonts w:ascii="Times New Roman" w:hAnsi="Times New Roman" w:cs="Times New Roman"/>
            <w:b/>
            <w:noProof/>
            <w:sz w:val="32"/>
            <w:szCs w:val="28"/>
          </w:rPr>
          <w:t>iv.</w:t>
        </w:r>
        <w:r w:rsidRPr="004A003F">
          <w:rPr>
            <w:rFonts w:ascii="Times New Roman" w:eastAsiaTheme="minorEastAsia" w:hAnsi="Times New Roman" w:cs="Times New Roman"/>
            <w:b/>
            <w:noProof/>
            <w:kern w:val="2"/>
            <w:sz w:val="32"/>
            <w:szCs w:val="28"/>
          </w:rPr>
          <w:tab/>
        </w:r>
        <w:r w:rsidRPr="004A003F">
          <w:rPr>
            <w:rStyle w:val="ab"/>
            <w:rFonts w:ascii="Times New Roman" w:hAnsi="Times New Roman" w:cs="Times New Roman"/>
            <w:b/>
            <w:noProof/>
            <w:sz w:val="32"/>
            <w:szCs w:val="28"/>
          </w:rPr>
          <w:t>Job Duties for Evaluators</w:t>
        </w:r>
        <w:r w:rsidRPr="004A003F">
          <w:rPr>
            <w:rFonts w:ascii="Times New Roman" w:hAnsi="Times New Roman" w:cs="Times New Roman"/>
            <w:b/>
            <w:noProof/>
            <w:webHidden/>
            <w:sz w:val="32"/>
            <w:szCs w:val="28"/>
          </w:rPr>
          <w:tab/>
        </w:r>
        <w:r w:rsidRPr="004A003F">
          <w:rPr>
            <w:rFonts w:ascii="Times New Roman" w:hAnsi="Times New Roman" w:cs="Times New Roman"/>
            <w:b/>
            <w:noProof/>
            <w:webHidden/>
            <w:sz w:val="32"/>
            <w:szCs w:val="28"/>
          </w:rPr>
          <w:fldChar w:fldCharType="begin"/>
        </w:r>
        <w:r w:rsidRPr="004A003F">
          <w:rPr>
            <w:rFonts w:ascii="Times New Roman" w:hAnsi="Times New Roman" w:cs="Times New Roman"/>
            <w:b/>
            <w:noProof/>
            <w:webHidden/>
            <w:sz w:val="32"/>
            <w:szCs w:val="28"/>
          </w:rPr>
          <w:instrText xml:space="preserve"> PAGEREF _Toc162449465 \h </w:instrText>
        </w:r>
        <w:r w:rsidRPr="004A003F">
          <w:rPr>
            <w:rFonts w:ascii="Times New Roman" w:hAnsi="Times New Roman" w:cs="Times New Roman"/>
            <w:b/>
            <w:noProof/>
            <w:webHidden/>
            <w:sz w:val="32"/>
            <w:szCs w:val="28"/>
          </w:rPr>
        </w:r>
        <w:r w:rsidRPr="004A003F">
          <w:rPr>
            <w:rFonts w:ascii="Times New Roman" w:hAnsi="Times New Roman" w:cs="Times New Roman"/>
            <w:b/>
            <w:noProof/>
            <w:webHidden/>
            <w:sz w:val="32"/>
            <w:szCs w:val="28"/>
          </w:rPr>
          <w:fldChar w:fldCharType="separate"/>
        </w:r>
        <w:r w:rsidRPr="004A003F">
          <w:rPr>
            <w:rFonts w:ascii="Times New Roman" w:hAnsi="Times New Roman" w:cs="Times New Roman"/>
            <w:b/>
            <w:noProof/>
            <w:webHidden/>
            <w:sz w:val="32"/>
            <w:szCs w:val="28"/>
          </w:rPr>
          <w:t>21</w:t>
        </w:r>
        <w:r w:rsidRPr="004A003F">
          <w:rPr>
            <w:rFonts w:ascii="Times New Roman" w:hAnsi="Times New Roman" w:cs="Times New Roman"/>
            <w:b/>
            <w:noProof/>
            <w:webHidden/>
            <w:sz w:val="32"/>
            <w:szCs w:val="28"/>
          </w:rPr>
          <w:fldChar w:fldCharType="end"/>
        </w:r>
      </w:hyperlink>
    </w:p>
    <w:p w14:paraId="40F75DE9" w14:textId="05726A73" w:rsidR="004A003F" w:rsidRPr="004A003F" w:rsidRDefault="004A003F" w:rsidP="004A003F">
      <w:pPr>
        <w:pStyle w:val="11"/>
        <w:ind w:left="673" w:hanging="673"/>
        <w:jc w:val="both"/>
        <w:rPr>
          <w:rFonts w:ascii="Times New Roman" w:eastAsiaTheme="minorEastAsia" w:hAnsi="Times New Roman" w:cs="Times New Roman"/>
          <w:b/>
          <w:noProof/>
          <w:kern w:val="2"/>
          <w:sz w:val="32"/>
          <w:szCs w:val="28"/>
        </w:rPr>
      </w:pPr>
      <w:hyperlink w:anchor="_Toc162449466" w:history="1">
        <w:r w:rsidRPr="004A003F">
          <w:rPr>
            <w:rStyle w:val="ab"/>
            <w:rFonts w:ascii="Times New Roman" w:hAnsi="Times New Roman" w:cs="Times New Roman"/>
            <w:b/>
            <w:noProof/>
            <w:sz w:val="32"/>
            <w:szCs w:val="28"/>
          </w:rPr>
          <w:t>v.</w:t>
        </w:r>
        <w:r w:rsidRPr="004A003F">
          <w:rPr>
            <w:rFonts w:ascii="Times New Roman" w:eastAsiaTheme="minorEastAsia" w:hAnsi="Times New Roman" w:cs="Times New Roman"/>
            <w:b/>
            <w:noProof/>
            <w:kern w:val="2"/>
            <w:sz w:val="32"/>
            <w:szCs w:val="28"/>
          </w:rPr>
          <w:tab/>
        </w:r>
        <w:r w:rsidRPr="004A003F">
          <w:rPr>
            <w:rStyle w:val="ab"/>
            <w:rFonts w:ascii="Times New Roman" w:hAnsi="Times New Roman" w:cs="Times New Roman"/>
            <w:b/>
            <w:noProof/>
            <w:sz w:val="32"/>
            <w:szCs w:val="28"/>
          </w:rPr>
          <w:t>Supporting Materials and Forms for Evaluators</w:t>
        </w:r>
        <w:r w:rsidRPr="004A003F">
          <w:rPr>
            <w:rFonts w:ascii="Times New Roman" w:hAnsi="Times New Roman" w:cs="Times New Roman"/>
            <w:b/>
            <w:noProof/>
            <w:webHidden/>
            <w:sz w:val="32"/>
            <w:szCs w:val="28"/>
          </w:rPr>
          <w:tab/>
        </w:r>
        <w:r w:rsidRPr="004A003F">
          <w:rPr>
            <w:rFonts w:ascii="Times New Roman" w:hAnsi="Times New Roman" w:cs="Times New Roman"/>
            <w:b/>
            <w:noProof/>
            <w:webHidden/>
            <w:sz w:val="32"/>
            <w:szCs w:val="28"/>
          </w:rPr>
          <w:fldChar w:fldCharType="begin"/>
        </w:r>
        <w:r w:rsidRPr="004A003F">
          <w:rPr>
            <w:rFonts w:ascii="Times New Roman" w:hAnsi="Times New Roman" w:cs="Times New Roman"/>
            <w:b/>
            <w:noProof/>
            <w:webHidden/>
            <w:sz w:val="32"/>
            <w:szCs w:val="28"/>
          </w:rPr>
          <w:instrText xml:space="preserve"> PAGEREF _Toc162449466 \h </w:instrText>
        </w:r>
        <w:r w:rsidRPr="004A003F">
          <w:rPr>
            <w:rFonts w:ascii="Times New Roman" w:hAnsi="Times New Roman" w:cs="Times New Roman"/>
            <w:b/>
            <w:noProof/>
            <w:webHidden/>
            <w:sz w:val="32"/>
            <w:szCs w:val="28"/>
          </w:rPr>
        </w:r>
        <w:r w:rsidRPr="004A003F">
          <w:rPr>
            <w:rFonts w:ascii="Times New Roman" w:hAnsi="Times New Roman" w:cs="Times New Roman"/>
            <w:b/>
            <w:noProof/>
            <w:webHidden/>
            <w:sz w:val="32"/>
            <w:szCs w:val="28"/>
          </w:rPr>
          <w:fldChar w:fldCharType="separate"/>
        </w:r>
        <w:r w:rsidRPr="004A003F">
          <w:rPr>
            <w:rFonts w:ascii="Times New Roman" w:hAnsi="Times New Roman" w:cs="Times New Roman"/>
            <w:b/>
            <w:noProof/>
            <w:webHidden/>
            <w:sz w:val="32"/>
            <w:szCs w:val="28"/>
          </w:rPr>
          <w:t>25</w:t>
        </w:r>
        <w:r w:rsidRPr="004A003F">
          <w:rPr>
            <w:rFonts w:ascii="Times New Roman" w:hAnsi="Times New Roman" w:cs="Times New Roman"/>
            <w:b/>
            <w:noProof/>
            <w:webHidden/>
            <w:sz w:val="32"/>
            <w:szCs w:val="28"/>
          </w:rPr>
          <w:fldChar w:fldCharType="end"/>
        </w:r>
      </w:hyperlink>
    </w:p>
    <w:p w14:paraId="6CDA9952" w14:textId="0ACCB32E" w:rsidR="004A003F" w:rsidRPr="004A003F" w:rsidRDefault="004A003F" w:rsidP="004A003F">
      <w:pPr>
        <w:pStyle w:val="11"/>
        <w:ind w:left="673" w:hanging="673"/>
        <w:jc w:val="both"/>
        <w:rPr>
          <w:rFonts w:ascii="Times New Roman" w:eastAsiaTheme="minorEastAsia" w:hAnsi="Times New Roman" w:cs="Times New Roman"/>
          <w:b/>
          <w:noProof/>
          <w:kern w:val="2"/>
          <w:sz w:val="32"/>
          <w:szCs w:val="28"/>
        </w:rPr>
      </w:pPr>
      <w:hyperlink w:anchor="_Toc162449467" w:history="1">
        <w:r w:rsidRPr="004A003F">
          <w:rPr>
            <w:rStyle w:val="ab"/>
            <w:rFonts w:ascii="Times New Roman" w:hAnsi="Times New Roman" w:cs="Times New Roman"/>
            <w:b/>
            <w:noProof/>
            <w:sz w:val="32"/>
            <w:szCs w:val="28"/>
          </w:rPr>
          <w:t>vi. Functions and Operation of the Online System of Performance Evaluation for Teaching and Research Units (Online Evaluation System)</w:t>
        </w:r>
        <w:r w:rsidRPr="004A003F">
          <w:rPr>
            <w:rFonts w:ascii="Times New Roman" w:hAnsi="Times New Roman" w:cs="Times New Roman"/>
            <w:b/>
            <w:noProof/>
            <w:webHidden/>
            <w:sz w:val="32"/>
            <w:szCs w:val="28"/>
          </w:rPr>
          <w:tab/>
        </w:r>
        <w:r w:rsidRPr="004A003F">
          <w:rPr>
            <w:rFonts w:ascii="Times New Roman" w:hAnsi="Times New Roman" w:cs="Times New Roman"/>
            <w:b/>
            <w:noProof/>
            <w:webHidden/>
            <w:sz w:val="32"/>
            <w:szCs w:val="28"/>
          </w:rPr>
          <w:fldChar w:fldCharType="begin"/>
        </w:r>
        <w:r w:rsidRPr="004A003F">
          <w:rPr>
            <w:rFonts w:ascii="Times New Roman" w:hAnsi="Times New Roman" w:cs="Times New Roman"/>
            <w:b/>
            <w:noProof/>
            <w:webHidden/>
            <w:sz w:val="32"/>
            <w:szCs w:val="28"/>
          </w:rPr>
          <w:instrText xml:space="preserve"> PAGEREF _Toc162449467 \h </w:instrText>
        </w:r>
        <w:r w:rsidRPr="004A003F">
          <w:rPr>
            <w:rFonts w:ascii="Times New Roman" w:hAnsi="Times New Roman" w:cs="Times New Roman"/>
            <w:b/>
            <w:noProof/>
            <w:webHidden/>
            <w:sz w:val="32"/>
            <w:szCs w:val="28"/>
          </w:rPr>
        </w:r>
        <w:r w:rsidRPr="004A003F">
          <w:rPr>
            <w:rFonts w:ascii="Times New Roman" w:hAnsi="Times New Roman" w:cs="Times New Roman"/>
            <w:b/>
            <w:noProof/>
            <w:webHidden/>
            <w:sz w:val="32"/>
            <w:szCs w:val="28"/>
          </w:rPr>
          <w:fldChar w:fldCharType="separate"/>
        </w:r>
        <w:r w:rsidRPr="004A003F">
          <w:rPr>
            <w:rFonts w:ascii="Times New Roman" w:hAnsi="Times New Roman" w:cs="Times New Roman"/>
            <w:b/>
            <w:noProof/>
            <w:webHidden/>
            <w:sz w:val="32"/>
            <w:szCs w:val="28"/>
          </w:rPr>
          <w:t>27</w:t>
        </w:r>
        <w:r w:rsidRPr="004A003F">
          <w:rPr>
            <w:rFonts w:ascii="Times New Roman" w:hAnsi="Times New Roman" w:cs="Times New Roman"/>
            <w:b/>
            <w:noProof/>
            <w:webHidden/>
            <w:sz w:val="32"/>
            <w:szCs w:val="28"/>
          </w:rPr>
          <w:fldChar w:fldCharType="end"/>
        </w:r>
      </w:hyperlink>
    </w:p>
    <w:p w14:paraId="1938CB4A" w14:textId="72FDD105" w:rsidR="004A003F" w:rsidRPr="004A003F" w:rsidRDefault="004A003F" w:rsidP="004A003F">
      <w:pPr>
        <w:pStyle w:val="11"/>
        <w:ind w:left="673" w:hanging="673"/>
        <w:jc w:val="both"/>
        <w:rPr>
          <w:rFonts w:ascii="Times New Roman" w:eastAsiaTheme="minorEastAsia" w:hAnsi="Times New Roman" w:cs="Times New Roman"/>
          <w:b/>
          <w:noProof/>
          <w:kern w:val="2"/>
          <w:sz w:val="32"/>
          <w:szCs w:val="28"/>
        </w:rPr>
      </w:pPr>
      <w:hyperlink w:anchor="_Toc162449468" w:history="1">
        <w:r w:rsidRPr="004A003F">
          <w:rPr>
            <w:rStyle w:val="ab"/>
            <w:rFonts w:ascii="Times New Roman" w:hAnsi="Times New Roman" w:cs="Times New Roman"/>
            <w:b/>
            <w:noProof/>
            <w:sz w:val="32"/>
            <w:szCs w:val="28"/>
          </w:rPr>
          <w:t>vii. Accommodati</w:t>
        </w:r>
        <w:r w:rsidRPr="004A003F">
          <w:rPr>
            <w:rStyle w:val="ab"/>
            <w:rFonts w:ascii="Times New Roman" w:hAnsi="Times New Roman" w:cs="Times New Roman"/>
            <w:b/>
            <w:noProof/>
            <w:sz w:val="32"/>
            <w:szCs w:val="28"/>
          </w:rPr>
          <w:t>o</w:t>
        </w:r>
        <w:r w:rsidRPr="004A003F">
          <w:rPr>
            <w:rStyle w:val="ab"/>
            <w:rFonts w:ascii="Times New Roman" w:hAnsi="Times New Roman" w:cs="Times New Roman"/>
            <w:b/>
            <w:noProof/>
            <w:sz w:val="32"/>
            <w:szCs w:val="28"/>
          </w:rPr>
          <w:t>n and Traffi</w:t>
        </w:r>
        <w:r w:rsidRPr="004A003F">
          <w:rPr>
            <w:rStyle w:val="ab"/>
            <w:rFonts w:ascii="Times New Roman" w:hAnsi="Times New Roman" w:cs="Times New Roman"/>
            <w:b/>
            <w:noProof/>
            <w:sz w:val="32"/>
            <w:szCs w:val="28"/>
          </w:rPr>
          <w:t>c</w:t>
        </w:r>
        <w:r w:rsidRPr="004A003F">
          <w:rPr>
            <w:rStyle w:val="ab"/>
            <w:rFonts w:ascii="Times New Roman" w:hAnsi="Times New Roman" w:cs="Times New Roman"/>
            <w:b/>
            <w:noProof/>
            <w:sz w:val="32"/>
            <w:szCs w:val="28"/>
          </w:rPr>
          <w:t xml:space="preserve"> Access</w:t>
        </w:r>
        <w:r w:rsidRPr="004A003F">
          <w:rPr>
            <w:rFonts w:ascii="Times New Roman" w:hAnsi="Times New Roman" w:cs="Times New Roman"/>
            <w:b/>
            <w:noProof/>
            <w:webHidden/>
            <w:sz w:val="32"/>
            <w:szCs w:val="28"/>
          </w:rPr>
          <w:tab/>
        </w:r>
        <w:r w:rsidRPr="004A003F">
          <w:rPr>
            <w:rFonts w:ascii="Times New Roman" w:hAnsi="Times New Roman" w:cs="Times New Roman"/>
            <w:b/>
            <w:noProof/>
            <w:webHidden/>
            <w:sz w:val="32"/>
            <w:szCs w:val="28"/>
          </w:rPr>
          <w:fldChar w:fldCharType="begin"/>
        </w:r>
        <w:r w:rsidRPr="004A003F">
          <w:rPr>
            <w:rFonts w:ascii="Times New Roman" w:hAnsi="Times New Roman" w:cs="Times New Roman"/>
            <w:b/>
            <w:noProof/>
            <w:webHidden/>
            <w:sz w:val="32"/>
            <w:szCs w:val="28"/>
          </w:rPr>
          <w:instrText xml:space="preserve"> PAGEREF _Toc162449468 \h </w:instrText>
        </w:r>
        <w:r w:rsidRPr="004A003F">
          <w:rPr>
            <w:rFonts w:ascii="Times New Roman" w:hAnsi="Times New Roman" w:cs="Times New Roman"/>
            <w:b/>
            <w:noProof/>
            <w:webHidden/>
            <w:sz w:val="32"/>
            <w:szCs w:val="28"/>
          </w:rPr>
        </w:r>
        <w:r w:rsidRPr="004A003F">
          <w:rPr>
            <w:rFonts w:ascii="Times New Roman" w:hAnsi="Times New Roman" w:cs="Times New Roman"/>
            <w:b/>
            <w:noProof/>
            <w:webHidden/>
            <w:sz w:val="32"/>
            <w:szCs w:val="28"/>
          </w:rPr>
          <w:fldChar w:fldCharType="separate"/>
        </w:r>
        <w:r w:rsidRPr="004A003F">
          <w:rPr>
            <w:rFonts w:ascii="Times New Roman" w:hAnsi="Times New Roman" w:cs="Times New Roman"/>
            <w:b/>
            <w:noProof/>
            <w:webHidden/>
            <w:sz w:val="32"/>
            <w:szCs w:val="28"/>
          </w:rPr>
          <w:t>30</w:t>
        </w:r>
        <w:r w:rsidRPr="004A003F">
          <w:rPr>
            <w:rFonts w:ascii="Times New Roman" w:hAnsi="Times New Roman" w:cs="Times New Roman"/>
            <w:b/>
            <w:noProof/>
            <w:webHidden/>
            <w:sz w:val="32"/>
            <w:szCs w:val="28"/>
          </w:rPr>
          <w:fldChar w:fldCharType="end"/>
        </w:r>
      </w:hyperlink>
    </w:p>
    <w:p w14:paraId="32DB89F6" w14:textId="6A53E8EB" w:rsidR="004A003F" w:rsidRPr="004A003F" w:rsidRDefault="004A003F" w:rsidP="004A003F">
      <w:pPr>
        <w:pStyle w:val="11"/>
        <w:ind w:left="673" w:hanging="673"/>
        <w:jc w:val="both"/>
        <w:rPr>
          <w:rFonts w:asciiTheme="minorHAnsi" w:eastAsiaTheme="minorEastAsia" w:hAnsiTheme="minorHAnsi" w:cstheme="minorBidi"/>
          <w:noProof/>
          <w:kern w:val="2"/>
          <w:sz w:val="32"/>
          <w:szCs w:val="28"/>
        </w:rPr>
      </w:pPr>
      <w:r w:rsidRPr="004A003F">
        <w:rPr>
          <w:rStyle w:val="ab"/>
          <w:rFonts w:ascii="Times New Roman" w:hAnsi="Times New Roman" w:cs="Times New Roman"/>
          <w:b/>
          <w:noProof/>
          <w:color w:val="auto"/>
          <w:sz w:val="32"/>
          <w:szCs w:val="28"/>
          <w:u w:val="none"/>
        </w:rPr>
        <w:t>Appendix I—</w:t>
      </w:r>
      <w:hyperlink w:anchor="_Toc162449469" w:history="1">
        <w:r w:rsidRPr="004A003F">
          <w:rPr>
            <w:rStyle w:val="ab"/>
            <w:rFonts w:ascii="Times New Roman" w:eastAsia="標楷體" w:hAnsi="Times New Roman" w:cs="Times New Roman"/>
            <w:b/>
            <w:noProof/>
            <w:sz w:val="32"/>
            <w:szCs w:val="28"/>
          </w:rPr>
          <w:t>NATIONAL TAIWAN UNIVERSITY</w:t>
        </w:r>
        <w:r w:rsidRPr="004A003F">
          <w:rPr>
            <w:rStyle w:val="ab"/>
            <w:rFonts w:ascii="Times New Roman" w:eastAsia="標楷體" w:hAnsi="Times New Roman" w:cs="Times New Roman" w:hint="eastAsia"/>
            <w:b/>
            <w:noProof/>
            <w:sz w:val="32"/>
            <w:szCs w:val="28"/>
          </w:rPr>
          <w:t xml:space="preserve"> </w:t>
        </w:r>
        <w:r w:rsidRPr="004A003F">
          <w:rPr>
            <w:rStyle w:val="ab"/>
            <w:rFonts w:ascii="Times New Roman" w:eastAsia="標楷體" w:hAnsi="Times New Roman" w:cs="Times New Roman"/>
            <w:b/>
            <w:noProof/>
            <w:sz w:val="32"/>
            <w:szCs w:val="28"/>
          </w:rPr>
          <w:t>Regulations for Eval</w:t>
        </w:r>
        <w:r w:rsidRPr="004A003F">
          <w:rPr>
            <w:rStyle w:val="ab"/>
            <w:rFonts w:ascii="Times New Roman" w:eastAsia="標楷體" w:hAnsi="Times New Roman" w:cs="Times New Roman"/>
            <w:b/>
            <w:noProof/>
            <w:sz w:val="32"/>
            <w:szCs w:val="28"/>
          </w:rPr>
          <w:t>u</w:t>
        </w:r>
        <w:r w:rsidRPr="004A003F">
          <w:rPr>
            <w:rStyle w:val="ab"/>
            <w:rFonts w:ascii="Times New Roman" w:eastAsia="標楷體" w:hAnsi="Times New Roman" w:cs="Times New Roman"/>
            <w:b/>
            <w:noProof/>
            <w:sz w:val="32"/>
            <w:szCs w:val="28"/>
          </w:rPr>
          <w:t>ation of Teaching and Research Units</w:t>
        </w:r>
        <w:r w:rsidRPr="004A003F">
          <w:rPr>
            <w:rFonts w:ascii="Times New Roman" w:hAnsi="Times New Roman" w:cs="Times New Roman"/>
            <w:b/>
            <w:noProof/>
            <w:webHidden/>
            <w:sz w:val="32"/>
            <w:szCs w:val="28"/>
          </w:rPr>
          <w:tab/>
        </w:r>
        <w:r w:rsidRPr="004A003F">
          <w:rPr>
            <w:rFonts w:ascii="Times New Roman" w:hAnsi="Times New Roman" w:cs="Times New Roman"/>
            <w:b/>
            <w:noProof/>
            <w:webHidden/>
            <w:sz w:val="32"/>
            <w:szCs w:val="28"/>
          </w:rPr>
          <w:fldChar w:fldCharType="begin"/>
        </w:r>
        <w:r w:rsidRPr="004A003F">
          <w:rPr>
            <w:rFonts w:ascii="Times New Roman" w:hAnsi="Times New Roman" w:cs="Times New Roman"/>
            <w:b/>
            <w:noProof/>
            <w:webHidden/>
            <w:sz w:val="32"/>
            <w:szCs w:val="28"/>
          </w:rPr>
          <w:instrText xml:space="preserve"> PAGEREF _Toc162449469 \h </w:instrText>
        </w:r>
        <w:r w:rsidRPr="004A003F">
          <w:rPr>
            <w:rFonts w:ascii="Times New Roman" w:hAnsi="Times New Roman" w:cs="Times New Roman"/>
            <w:b/>
            <w:noProof/>
            <w:webHidden/>
            <w:sz w:val="32"/>
            <w:szCs w:val="28"/>
          </w:rPr>
        </w:r>
        <w:r w:rsidRPr="004A003F">
          <w:rPr>
            <w:rFonts w:ascii="Times New Roman" w:hAnsi="Times New Roman" w:cs="Times New Roman"/>
            <w:b/>
            <w:noProof/>
            <w:webHidden/>
            <w:sz w:val="32"/>
            <w:szCs w:val="28"/>
          </w:rPr>
          <w:fldChar w:fldCharType="separate"/>
        </w:r>
        <w:r w:rsidRPr="004A003F">
          <w:rPr>
            <w:rFonts w:ascii="Times New Roman" w:hAnsi="Times New Roman" w:cs="Times New Roman"/>
            <w:b/>
            <w:noProof/>
            <w:webHidden/>
            <w:sz w:val="32"/>
            <w:szCs w:val="28"/>
          </w:rPr>
          <w:t>31</w:t>
        </w:r>
        <w:r w:rsidRPr="004A003F">
          <w:rPr>
            <w:rFonts w:ascii="Times New Roman" w:hAnsi="Times New Roman" w:cs="Times New Roman"/>
            <w:b/>
            <w:noProof/>
            <w:webHidden/>
            <w:sz w:val="32"/>
            <w:szCs w:val="28"/>
          </w:rPr>
          <w:fldChar w:fldCharType="end"/>
        </w:r>
      </w:hyperlink>
    </w:p>
    <w:p w14:paraId="4B3C4F88" w14:textId="597D28EA" w:rsidR="00C52AFE" w:rsidRPr="00C52AFE" w:rsidRDefault="00623581" w:rsidP="003121FB">
      <w:pPr>
        <w:jc w:val="both"/>
        <w:rPr>
          <w:rFonts w:ascii="Times New Roman" w:eastAsia="微軟正黑體" w:hAnsi="Times New Roman" w:cs="Times New Roman"/>
          <w:sz w:val="32"/>
          <w:szCs w:val="32"/>
        </w:rPr>
      </w:pPr>
      <w:r w:rsidRPr="004A003F">
        <w:rPr>
          <w:rFonts w:ascii="Times New Roman" w:eastAsia="微軟正黑體" w:hAnsi="Times New Roman" w:cs="Times New Roman"/>
          <w:sz w:val="32"/>
          <w:szCs w:val="28"/>
        </w:rPr>
        <w:fldChar w:fldCharType="end"/>
      </w:r>
    </w:p>
    <w:p w14:paraId="63C3EB79" w14:textId="77777777" w:rsidR="00032BB0" w:rsidRPr="00035345" w:rsidRDefault="00032BB0" w:rsidP="00623581">
      <w:pPr>
        <w:jc w:val="center"/>
        <w:rPr>
          <w:rFonts w:ascii="Times New Roman" w:eastAsia="微軟正黑體" w:hAnsi="Times New Roman" w:cs="Times New Roman"/>
          <w:b/>
          <w:bCs/>
          <w:color w:val="F7941D"/>
          <w:sz w:val="32"/>
          <w:szCs w:val="32"/>
        </w:rPr>
      </w:pPr>
      <w:r w:rsidRPr="00035345">
        <w:rPr>
          <w:rFonts w:ascii="Times New Roman" w:eastAsia="微軟正黑體" w:hAnsi="Times New Roman" w:cs="Times New Roman"/>
          <w:sz w:val="32"/>
          <w:szCs w:val="32"/>
        </w:rPr>
        <w:br w:type="page"/>
      </w:r>
    </w:p>
    <w:p w14:paraId="6E2D5D57" w14:textId="77777777" w:rsidR="00032BB0" w:rsidRPr="00035345" w:rsidRDefault="00016CE7" w:rsidP="006B7F6C">
      <w:pPr>
        <w:pStyle w:val="a3"/>
        <w:numPr>
          <w:ilvl w:val="0"/>
          <w:numId w:val="1"/>
        </w:numPr>
        <w:spacing w:before="100" w:beforeAutospacing="1" w:line="560" w:lineRule="exact"/>
        <w:ind w:leftChars="0" w:left="284" w:hanging="284"/>
        <w:outlineLvl w:val="0"/>
        <w:rPr>
          <w:rFonts w:ascii="Times New Roman" w:hAnsi="Times New Roman" w:cs="Times New Roman"/>
          <w:b/>
          <w:sz w:val="28"/>
          <w:szCs w:val="28"/>
        </w:rPr>
      </w:pPr>
      <w:bookmarkStart w:id="0" w:name="_Toc162449462"/>
      <w:r w:rsidRPr="00035345">
        <w:rPr>
          <w:rFonts w:ascii="Times New Roman" w:hAnsi="Times New Roman" w:cs="Times New Roman"/>
          <w:b/>
          <w:sz w:val="28"/>
          <w:szCs w:val="28"/>
        </w:rPr>
        <w:lastRenderedPageBreak/>
        <w:t xml:space="preserve">A Letter to </w:t>
      </w:r>
      <w:r w:rsidR="006C7668" w:rsidRPr="00035345">
        <w:rPr>
          <w:rFonts w:ascii="Times New Roman" w:hAnsi="Times New Roman" w:cs="Times New Roman"/>
          <w:b/>
          <w:sz w:val="28"/>
          <w:szCs w:val="28"/>
        </w:rPr>
        <w:t>E</w:t>
      </w:r>
      <w:r w:rsidRPr="00035345">
        <w:rPr>
          <w:rFonts w:ascii="Times New Roman" w:hAnsi="Times New Roman" w:cs="Times New Roman"/>
          <w:b/>
          <w:sz w:val="28"/>
          <w:szCs w:val="28"/>
        </w:rPr>
        <w:t>valuators</w:t>
      </w:r>
      <w:bookmarkEnd w:id="0"/>
    </w:p>
    <w:p w14:paraId="5D62D162" w14:textId="77777777" w:rsidR="00D37338" w:rsidRPr="00035345" w:rsidRDefault="00D37338" w:rsidP="00032BB0">
      <w:pPr>
        <w:spacing w:line="560" w:lineRule="exact"/>
        <w:ind w:firstLineChars="200" w:firstLine="560"/>
        <w:jc w:val="both"/>
        <w:rPr>
          <w:rFonts w:ascii="Times New Roman" w:hAnsi="Times New Roman" w:cs="Times New Roman"/>
          <w:sz w:val="28"/>
          <w:szCs w:val="28"/>
        </w:rPr>
      </w:pPr>
    </w:p>
    <w:p w14:paraId="33078354" w14:textId="77777777" w:rsidR="00CD598D" w:rsidRPr="00035345" w:rsidRDefault="00016CE7" w:rsidP="00506500">
      <w:pPr>
        <w:spacing w:line="560" w:lineRule="exact"/>
        <w:jc w:val="both"/>
        <w:rPr>
          <w:rFonts w:ascii="Times New Roman" w:hAnsi="Times New Roman" w:cs="Times New Roman"/>
          <w:b/>
          <w:sz w:val="28"/>
          <w:szCs w:val="28"/>
        </w:rPr>
      </w:pPr>
      <w:r w:rsidRPr="00035345">
        <w:rPr>
          <w:rFonts w:ascii="Times New Roman" w:hAnsi="Times New Roman" w:cs="Times New Roman"/>
          <w:b/>
          <w:sz w:val="28"/>
          <w:szCs w:val="28"/>
        </w:rPr>
        <w:t>Dear evaluators,</w:t>
      </w:r>
    </w:p>
    <w:p w14:paraId="4246087B" w14:textId="190A4A0C" w:rsidR="006C7668" w:rsidRPr="00035345" w:rsidRDefault="006C7668" w:rsidP="00506500">
      <w:pPr>
        <w:spacing w:line="560" w:lineRule="exact"/>
        <w:ind w:firstLineChars="200" w:firstLine="560"/>
        <w:jc w:val="both"/>
        <w:rPr>
          <w:rFonts w:ascii="Times New Roman" w:hAnsi="Times New Roman" w:cs="Times New Roman"/>
          <w:sz w:val="28"/>
          <w:szCs w:val="28"/>
        </w:rPr>
      </w:pPr>
      <w:r w:rsidRPr="00035345">
        <w:rPr>
          <w:rFonts w:ascii="Times New Roman" w:hAnsi="Times New Roman" w:cs="Times New Roman"/>
          <w:sz w:val="28"/>
          <w:szCs w:val="28"/>
        </w:rPr>
        <w:t>Thank you for serving on a teaching and research unit evaluation committee</w:t>
      </w:r>
      <w:r w:rsidR="00151788" w:rsidRPr="00035345">
        <w:rPr>
          <w:rFonts w:ascii="Times New Roman" w:hAnsi="Times New Roman" w:cs="Times New Roman"/>
          <w:sz w:val="28"/>
          <w:szCs w:val="28"/>
        </w:rPr>
        <w:t xml:space="preserve"> for National Taiwan University (hereinafter “NTU”)</w:t>
      </w:r>
      <w:r w:rsidRPr="00035345">
        <w:rPr>
          <w:rFonts w:ascii="Times New Roman" w:hAnsi="Times New Roman" w:cs="Times New Roman"/>
          <w:sz w:val="28"/>
          <w:szCs w:val="28"/>
        </w:rPr>
        <w:t xml:space="preserve">. </w:t>
      </w:r>
      <w:r w:rsidR="00042D34" w:rsidRPr="00035345">
        <w:rPr>
          <w:rFonts w:ascii="Times New Roman" w:hAnsi="Times New Roman" w:cs="Times New Roman"/>
          <w:sz w:val="28"/>
          <w:szCs w:val="28"/>
        </w:rPr>
        <w:t>We would like to express our sincere gratitude and appreciation to you.</w:t>
      </w:r>
    </w:p>
    <w:p w14:paraId="13C01DCB" w14:textId="77777777" w:rsidR="009D5F33" w:rsidRPr="00035345" w:rsidRDefault="0091735F" w:rsidP="00506500">
      <w:pPr>
        <w:spacing w:line="560" w:lineRule="exact"/>
        <w:ind w:firstLineChars="200" w:firstLine="560"/>
        <w:jc w:val="both"/>
        <w:rPr>
          <w:rFonts w:ascii="Times New Roman" w:hAnsi="Times New Roman" w:cs="Times New Roman"/>
          <w:sz w:val="28"/>
          <w:szCs w:val="28"/>
        </w:rPr>
      </w:pPr>
      <w:r w:rsidRPr="00035345">
        <w:rPr>
          <w:rFonts w:ascii="Times New Roman" w:hAnsi="Times New Roman" w:cs="Times New Roman"/>
          <w:sz w:val="28"/>
          <w:szCs w:val="28"/>
        </w:rPr>
        <w:t>In the interest of bolstering self-improvement,</w:t>
      </w:r>
      <w:r w:rsidR="001C4E38" w:rsidRPr="00035345">
        <w:rPr>
          <w:rFonts w:ascii="Times New Roman" w:hAnsi="Times New Roman" w:cs="Times New Roman"/>
          <w:sz w:val="28"/>
          <w:szCs w:val="28"/>
        </w:rPr>
        <w:t xml:space="preserve"> </w:t>
      </w:r>
      <w:r w:rsidR="009D5F33" w:rsidRPr="00035345">
        <w:rPr>
          <w:rFonts w:ascii="Times New Roman" w:hAnsi="Times New Roman" w:cs="Times New Roman"/>
          <w:sz w:val="28"/>
          <w:szCs w:val="28"/>
        </w:rPr>
        <w:t xml:space="preserve">NTU </w:t>
      </w:r>
      <w:r w:rsidR="001617D3" w:rsidRPr="00035345">
        <w:rPr>
          <w:rFonts w:ascii="Times New Roman" w:hAnsi="Times New Roman" w:cs="Times New Roman"/>
          <w:sz w:val="28"/>
          <w:szCs w:val="28"/>
        </w:rPr>
        <w:t xml:space="preserve">has conducted </w:t>
      </w:r>
      <w:r w:rsidR="00041224" w:rsidRPr="00035345">
        <w:rPr>
          <w:rFonts w:ascii="Times New Roman" w:hAnsi="Times New Roman" w:cs="Times New Roman"/>
          <w:sz w:val="28"/>
          <w:szCs w:val="28"/>
        </w:rPr>
        <w:t>campus-wide evaluation</w:t>
      </w:r>
      <w:r w:rsidR="00D256C3" w:rsidRPr="00035345">
        <w:rPr>
          <w:rFonts w:ascii="Times New Roman" w:hAnsi="Times New Roman" w:cs="Times New Roman"/>
          <w:sz w:val="28"/>
          <w:szCs w:val="28"/>
        </w:rPr>
        <w:t>s</w:t>
      </w:r>
      <w:r w:rsidR="00041224" w:rsidRPr="00035345">
        <w:rPr>
          <w:rFonts w:ascii="Times New Roman" w:hAnsi="Times New Roman" w:cs="Times New Roman"/>
          <w:sz w:val="28"/>
          <w:szCs w:val="28"/>
        </w:rPr>
        <w:t xml:space="preserve"> of teaching</w:t>
      </w:r>
      <w:r w:rsidR="00EE614A" w:rsidRPr="00035345">
        <w:rPr>
          <w:rFonts w:ascii="Times New Roman" w:hAnsi="Times New Roman" w:cs="Times New Roman"/>
          <w:sz w:val="28"/>
          <w:szCs w:val="28"/>
        </w:rPr>
        <w:t xml:space="preserve"> and research</w:t>
      </w:r>
      <w:r w:rsidR="00041224" w:rsidRPr="00035345">
        <w:rPr>
          <w:rFonts w:ascii="Times New Roman" w:hAnsi="Times New Roman" w:cs="Times New Roman"/>
          <w:sz w:val="28"/>
          <w:szCs w:val="28"/>
        </w:rPr>
        <w:t xml:space="preserve"> units</w:t>
      </w:r>
      <w:r w:rsidR="001617D3" w:rsidRPr="00035345">
        <w:rPr>
          <w:rFonts w:ascii="Times New Roman" w:hAnsi="Times New Roman" w:cs="Times New Roman"/>
          <w:sz w:val="28"/>
          <w:szCs w:val="28"/>
        </w:rPr>
        <w:t xml:space="preserve"> since the 1997 Academic Year</w:t>
      </w:r>
      <w:r w:rsidR="00EE614A" w:rsidRPr="00035345">
        <w:rPr>
          <w:rFonts w:ascii="Times New Roman" w:hAnsi="Times New Roman" w:cs="Times New Roman"/>
          <w:sz w:val="28"/>
          <w:szCs w:val="28"/>
        </w:rPr>
        <w:t xml:space="preserve">. </w:t>
      </w:r>
      <w:r w:rsidR="00D34598" w:rsidRPr="00035345">
        <w:rPr>
          <w:rFonts w:ascii="Times New Roman" w:hAnsi="Times New Roman" w:cs="Times New Roman"/>
          <w:sz w:val="28"/>
          <w:szCs w:val="28"/>
        </w:rPr>
        <w:t xml:space="preserve">We at NTU developed the “Evaluation Guidelines for Teaching and Research Units” (hereinafter the “Guidelines”), which serve as </w:t>
      </w:r>
      <w:r w:rsidR="00385CB3" w:rsidRPr="00035345">
        <w:rPr>
          <w:rFonts w:ascii="Times New Roman" w:hAnsi="Times New Roman" w:cs="Times New Roman"/>
          <w:sz w:val="28"/>
          <w:szCs w:val="28"/>
        </w:rPr>
        <w:t xml:space="preserve">the </w:t>
      </w:r>
      <w:r w:rsidR="003A5283" w:rsidRPr="00035345">
        <w:rPr>
          <w:rFonts w:ascii="Times New Roman" w:hAnsi="Times New Roman" w:cs="Times New Roman"/>
          <w:sz w:val="28"/>
          <w:szCs w:val="28"/>
        </w:rPr>
        <w:t>official rules</w:t>
      </w:r>
      <w:r w:rsidR="00385CB3" w:rsidRPr="00035345">
        <w:rPr>
          <w:rFonts w:ascii="Times New Roman" w:hAnsi="Times New Roman" w:cs="Times New Roman"/>
          <w:sz w:val="28"/>
          <w:szCs w:val="28"/>
        </w:rPr>
        <w:t xml:space="preserve"> governing this</w:t>
      </w:r>
      <w:r w:rsidR="00385CB3" w:rsidRPr="00035345">
        <w:rPr>
          <w:rFonts w:ascii="Times New Roman" w:hAnsi="Times New Roman" w:cs="Times New Roman"/>
          <w:color w:val="DD4B39"/>
          <w:shd w:val="clear" w:color="auto" w:fill="FFFFFF"/>
        </w:rPr>
        <w:t xml:space="preserve"> </w:t>
      </w:r>
      <w:r w:rsidR="00385CB3" w:rsidRPr="00035345">
        <w:rPr>
          <w:rFonts w:ascii="Times New Roman" w:hAnsi="Times New Roman" w:cs="Times New Roman"/>
          <w:sz w:val="28"/>
          <w:szCs w:val="28"/>
        </w:rPr>
        <w:t>quinquennial practice termed ‘</w:t>
      </w:r>
      <w:r w:rsidR="00A86F60" w:rsidRPr="00035345">
        <w:rPr>
          <w:rFonts w:ascii="Times New Roman" w:hAnsi="Times New Roman" w:cs="Times New Roman"/>
          <w:sz w:val="28"/>
          <w:szCs w:val="28"/>
        </w:rPr>
        <w:t>self-evaluation of teaching and research units</w:t>
      </w:r>
      <w:r w:rsidR="00D34598" w:rsidRPr="00035345">
        <w:rPr>
          <w:rFonts w:ascii="Times New Roman" w:hAnsi="Times New Roman" w:cs="Times New Roman"/>
          <w:sz w:val="28"/>
          <w:szCs w:val="28"/>
        </w:rPr>
        <w:t>.</w:t>
      </w:r>
      <w:r w:rsidR="00385CB3" w:rsidRPr="00035345">
        <w:rPr>
          <w:rFonts w:ascii="Times New Roman" w:hAnsi="Times New Roman" w:cs="Times New Roman"/>
          <w:sz w:val="28"/>
          <w:szCs w:val="28"/>
        </w:rPr>
        <w:t>’</w:t>
      </w:r>
      <w:r w:rsidR="0069092B" w:rsidRPr="00035345">
        <w:rPr>
          <w:rFonts w:ascii="Times New Roman" w:hAnsi="Times New Roman" w:cs="Times New Roman"/>
          <w:sz w:val="28"/>
          <w:szCs w:val="28"/>
        </w:rPr>
        <w:t xml:space="preserve"> Since </w:t>
      </w:r>
      <w:r w:rsidR="00FC1798" w:rsidRPr="00035345">
        <w:rPr>
          <w:rFonts w:ascii="Times New Roman" w:hAnsi="Times New Roman" w:cs="Times New Roman"/>
          <w:sz w:val="28"/>
          <w:szCs w:val="28"/>
        </w:rPr>
        <w:t>the</w:t>
      </w:r>
      <w:r w:rsidR="007E2E00" w:rsidRPr="00035345">
        <w:rPr>
          <w:rFonts w:ascii="Times New Roman" w:hAnsi="Times New Roman" w:cs="Times New Roman"/>
          <w:sz w:val="28"/>
          <w:szCs w:val="28"/>
        </w:rPr>
        <w:t xml:space="preserve"> project’s</w:t>
      </w:r>
      <w:r w:rsidR="002775D7" w:rsidRPr="00035345">
        <w:rPr>
          <w:rFonts w:ascii="Times New Roman" w:hAnsi="Times New Roman" w:cs="Times New Roman"/>
          <w:sz w:val="28"/>
          <w:szCs w:val="28"/>
        </w:rPr>
        <w:t xml:space="preserve"> inception</w:t>
      </w:r>
      <w:r w:rsidR="00FC1798" w:rsidRPr="00035345">
        <w:rPr>
          <w:rFonts w:ascii="Times New Roman" w:hAnsi="Times New Roman" w:cs="Times New Roman"/>
          <w:sz w:val="28"/>
          <w:szCs w:val="28"/>
        </w:rPr>
        <w:t xml:space="preserve">, </w:t>
      </w:r>
      <w:r w:rsidR="007E2E00" w:rsidRPr="00035345">
        <w:rPr>
          <w:rFonts w:ascii="Times New Roman" w:hAnsi="Times New Roman" w:cs="Times New Roman"/>
          <w:sz w:val="28"/>
          <w:szCs w:val="28"/>
        </w:rPr>
        <w:t xml:space="preserve">each unit being evaluated </w:t>
      </w:r>
      <w:r w:rsidR="00C060D0" w:rsidRPr="00035345">
        <w:rPr>
          <w:rFonts w:ascii="Times New Roman" w:hAnsi="Times New Roman" w:cs="Times New Roman"/>
          <w:sz w:val="28"/>
          <w:szCs w:val="28"/>
        </w:rPr>
        <w:t>has undergone four cycles of evaluation.</w:t>
      </w:r>
      <w:r w:rsidR="007E2E00" w:rsidRPr="00035345">
        <w:rPr>
          <w:rFonts w:ascii="Times New Roman" w:hAnsi="Times New Roman" w:cs="Times New Roman"/>
          <w:sz w:val="28"/>
          <w:szCs w:val="28"/>
        </w:rPr>
        <w:t xml:space="preserve"> </w:t>
      </w:r>
      <w:r w:rsidR="00A32A42" w:rsidRPr="00035345">
        <w:rPr>
          <w:rFonts w:ascii="Times New Roman" w:hAnsi="Times New Roman" w:cs="Times New Roman"/>
          <w:sz w:val="28"/>
          <w:szCs w:val="28"/>
        </w:rPr>
        <w:t xml:space="preserve">During this process, we at NTU have been </w:t>
      </w:r>
      <w:r w:rsidR="00A2459E" w:rsidRPr="00035345">
        <w:rPr>
          <w:rFonts w:ascii="Times New Roman" w:hAnsi="Times New Roman" w:cs="Times New Roman"/>
          <w:sz w:val="28"/>
          <w:szCs w:val="28"/>
        </w:rPr>
        <w:t xml:space="preserve">enhancing </w:t>
      </w:r>
      <w:r w:rsidR="00A32A42" w:rsidRPr="00035345">
        <w:rPr>
          <w:rFonts w:ascii="Times New Roman" w:hAnsi="Times New Roman" w:cs="Times New Roman"/>
          <w:sz w:val="28"/>
          <w:szCs w:val="28"/>
        </w:rPr>
        <w:t xml:space="preserve">the evaluation system and </w:t>
      </w:r>
      <w:r w:rsidR="00E72756" w:rsidRPr="00035345">
        <w:rPr>
          <w:rFonts w:ascii="Times New Roman" w:hAnsi="Times New Roman" w:cs="Times New Roman"/>
          <w:sz w:val="28"/>
          <w:szCs w:val="28"/>
        </w:rPr>
        <w:t xml:space="preserve">building </w:t>
      </w:r>
      <w:r w:rsidR="00A32A42" w:rsidRPr="00035345">
        <w:rPr>
          <w:rFonts w:ascii="Times New Roman" w:hAnsi="Times New Roman" w:cs="Times New Roman"/>
          <w:sz w:val="28"/>
          <w:szCs w:val="28"/>
        </w:rPr>
        <w:t xml:space="preserve">a well-established culture thereof. The results of </w:t>
      </w:r>
      <w:r w:rsidR="005D7241" w:rsidRPr="00035345">
        <w:rPr>
          <w:rFonts w:ascii="Times New Roman" w:hAnsi="Times New Roman" w:cs="Times New Roman"/>
          <w:sz w:val="28"/>
          <w:szCs w:val="28"/>
        </w:rPr>
        <w:t xml:space="preserve">performance </w:t>
      </w:r>
      <w:r w:rsidR="00A32A42" w:rsidRPr="00035345">
        <w:rPr>
          <w:rFonts w:ascii="Times New Roman" w:hAnsi="Times New Roman" w:cs="Times New Roman"/>
          <w:sz w:val="28"/>
          <w:szCs w:val="28"/>
        </w:rPr>
        <w:t>evaluation</w:t>
      </w:r>
      <w:r w:rsidR="00556916" w:rsidRPr="00035345">
        <w:rPr>
          <w:rFonts w:ascii="Times New Roman" w:hAnsi="Times New Roman" w:cs="Times New Roman"/>
          <w:sz w:val="28"/>
          <w:szCs w:val="28"/>
        </w:rPr>
        <w:t>s</w:t>
      </w:r>
      <w:r w:rsidR="00A32A42" w:rsidRPr="00035345">
        <w:rPr>
          <w:rFonts w:ascii="Times New Roman" w:hAnsi="Times New Roman" w:cs="Times New Roman"/>
          <w:sz w:val="28"/>
          <w:szCs w:val="28"/>
        </w:rPr>
        <w:t xml:space="preserve"> </w:t>
      </w:r>
      <w:r w:rsidR="0033430B" w:rsidRPr="00035345">
        <w:rPr>
          <w:rFonts w:ascii="Times New Roman" w:hAnsi="Times New Roman" w:cs="Times New Roman"/>
          <w:sz w:val="28"/>
          <w:szCs w:val="28"/>
        </w:rPr>
        <w:t xml:space="preserve">and related suggestions also serve as a </w:t>
      </w:r>
      <w:r w:rsidR="000D592D" w:rsidRPr="00035345">
        <w:rPr>
          <w:rFonts w:ascii="Times New Roman" w:hAnsi="Times New Roman" w:cs="Times New Roman"/>
          <w:sz w:val="28"/>
          <w:szCs w:val="28"/>
        </w:rPr>
        <w:t xml:space="preserve">constructive reference whereby both the units under evaluation and the university </w:t>
      </w:r>
      <w:r w:rsidR="00292D84" w:rsidRPr="00035345">
        <w:rPr>
          <w:rFonts w:ascii="Times New Roman" w:hAnsi="Times New Roman" w:cs="Times New Roman"/>
          <w:sz w:val="28"/>
          <w:szCs w:val="28"/>
        </w:rPr>
        <w:t xml:space="preserve">can </w:t>
      </w:r>
      <w:r w:rsidR="00556916" w:rsidRPr="00035345">
        <w:rPr>
          <w:rFonts w:ascii="Times New Roman" w:hAnsi="Times New Roman" w:cs="Times New Roman"/>
          <w:sz w:val="28"/>
          <w:szCs w:val="28"/>
        </w:rPr>
        <w:t xml:space="preserve">improve </w:t>
      </w:r>
      <w:r w:rsidR="0089524D" w:rsidRPr="00035345">
        <w:rPr>
          <w:rFonts w:ascii="Times New Roman" w:hAnsi="Times New Roman" w:cs="Times New Roman"/>
          <w:sz w:val="28"/>
          <w:szCs w:val="28"/>
        </w:rPr>
        <w:t>their development and academic activities.</w:t>
      </w:r>
    </w:p>
    <w:p w14:paraId="4C43B6AF" w14:textId="77777777" w:rsidR="003931BC" w:rsidRPr="00035345" w:rsidRDefault="005C06A3" w:rsidP="00506500">
      <w:pPr>
        <w:spacing w:line="560" w:lineRule="exact"/>
        <w:ind w:firstLineChars="200" w:firstLine="560"/>
        <w:jc w:val="both"/>
        <w:rPr>
          <w:rFonts w:ascii="Times New Roman" w:hAnsi="Times New Roman" w:cs="Times New Roman"/>
          <w:sz w:val="28"/>
          <w:szCs w:val="28"/>
        </w:rPr>
      </w:pPr>
      <w:r w:rsidRPr="00647176">
        <w:rPr>
          <w:rFonts w:ascii="Times New Roman" w:hAnsi="Times New Roman" w:cs="Times New Roman"/>
          <w:sz w:val="28"/>
          <w:szCs w:val="28"/>
        </w:rPr>
        <w:t>To this end</w:t>
      </w:r>
      <w:r w:rsidR="002B2303" w:rsidRPr="00647176">
        <w:rPr>
          <w:rFonts w:ascii="Times New Roman" w:hAnsi="Times New Roman" w:cs="Times New Roman"/>
          <w:sz w:val="28"/>
          <w:szCs w:val="28"/>
        </w:rPr>
        <w:t xml:space="preserve">, </w:t>
      </w:r>
      <w:r w:rsidR="004F6A21" w:rsidRPr="00647176">
        <w:rPr>
          <w:rFonts w:ascii="Times New Roman" w:hAnsi="Times New Roman" w:cs="Times New Roman"/>
          <w:sz w:val="28"/>
          <w:szCs w:val="28"/>
        </w:rPr>
        <w:t xml:space="preserve">we have prepared this </w:t>
      </w:r>
      <w:r w:rsidR="00CD1933" w:rsidRPr="00647176">
        <w:rPr>
          <w:rFonts w:ascii="Times New Roman" w:hAnsi="Times New Roman" w:cs="Times New Roman"/>
          <w:sz w:val="28"/>
          <w:szCs w:val="28"/>
        </w:rPr>
        <w:t>“</w:t>
      </w:r>
      <w:r w:rsidR="004F6A21" w:rsidRPr="00647176">
        <w:rPr>
          <w:rFonts w:ascii="Times New Roman" w:hAnsi="Times New Roman" w:cs="Times New Roman"/>
          <w:sz w:val="28"/>
          <w:szCs w:val="28"/>
        </w:rPr>
        <w:t xml:space="preserve">Evaluator </w:t>
      </w:r>
      <w:r w:rsidR="00EC2A72" w:rsidRPr="00647176">
        <w:rPr>
          <w:rFonts w:ascii="Times New Roman" w:hAnsi="Times New Roman" w:cs="Times New Roman"/>
          <w:sz w:val="28"/>
          <w:szCs w:val="28"/>
        </w:rPr>
        <w:t>Manual</w:t>
      </w:r>
      <w:r w:rsidR="00CD1933" w:rsidRPr="00647176">
        <w:rPr>
          <w:rFonts w:ascii="Times New Roman" w:hAnsi="Times New Roman" w:cs="Times New Roman"/>
          <w:sz w:val="28"/>
          <w:szCs w:val="28"/>
        </w:rPr>
        <w:t>”</w:t>
      </w:r>
      <w:r w:rsidR="00D91691" w:rsidRPr="00647176">
        <w:rPr>
          <w:rFonts w:ascii="Times New Roman" w:hAnsi="Times New Roman" w:cs="Times New Roman"/>
          <w:sz w:val="28"/>
          <w:szCs w:val="28"/>
        </w:rPr>
        <w:t xml:space="preserve"> based on </w:t>
      </w:r>
      <w:r w:rsidR="00CD1933" w:rsidRPr="00647176">
        <w:rPr>
          <w:rFonts w:ascii="Times New Roman" w:hAnsi="Times New Roman" w:cs="Times New Roman"/>
          <w:sz w:val="28"/>
          <w:szCs w:val="28"/>
        </w:rPr>
        <w:t xml:space="preserve">the </w:t>
      </w:r>
      <w:r w:rsidR="00D91691" w:rsidRPr="00647176">
        <w:rPr>
          <w:rFonts w:ascii="Times New Roman" w:hAnsi="Times New Roman" w:cs="Times New Roman"/>
          <w:sz w:val="28"/>
          <w:szCs w:val="28"/>
        </w:rPr>
        <w:t>Guidelines</w:t>
      </w:r>
      <w:r w:rsidR="008C6568" w:rsidRPr="00647176">
        <w:rPr>
          <w:rFonts w:ascii="Times New Roman" w:hAnsi="Times New Roman" w:cs="Times New Roman" w:hint="eastAsia"/>
          <w:sz w:val="28"/>
          <w:szCs w:val="28"/>
        </w:rPr>
        <w:t xml:space="preserve"> </w:t>
      </w:r>
      <w:r w:rsidR="00B27CB5" w:rsidRPr="00647176">
        <w:rPr>
          <w:rFonts w:ascii="Times New Roman" w:hAnsi="Times New Roman" w:cs="Times New Roman"/>
          <w:sz w:val="28"/>
          <w:szCs w:val="28"/>
        </w:rPr>
        <w:t xml:space="preserve">and </w:t>
      </w:r>
      <w:r w:rsidR="00015304" w:rsidRPr="00647176">
        <w:rPr>
          <w:rFonts w:ascii="Times New Roman" w:hAnsi="Times New Roman" w:cs="Times New Roman"/>
          <w:sz w:val="28"/>
          <w:szCs w:val="28"/>
        </w:rPr>
        <w:t xml:space="preserve">the annual evaluation of </w:t>
      </w:r>
      <w:r w:rsidR="00040C72" w:rsidRPr="00647176">
        <w:rPr>
          <w:rFonts w:ascii="Times New Roman" w:hAnsi="Times New Roman" w:cs="Times New Roman"/>
          <w:sz w:val="28"/>
          <w:szCs w:val="28"/>
        </w:rPr>
        <w:t xml:space="preserve">teaching and research units. </w:t>
      </w:r>
      <w:r w:rsidR="00202F32" w:rsidRPr="00647176">
        <w:rPr>
          <w:rFonts w:ascii="Times New Roman" w:hAnsi="Times New Roman" w:cs="Times New Roman"/>
          <w:sz w:val="28"/>
          <w:szCs w:val="28"/>
        </w:rPr>
        <w:t xml:space="preserve">We also made an introductory video named “Evaluation for Teaching and Research Units, Regulations &amp; Procedures.” </w:t>
      </w:r>
      <w:r w:rsidR="00CD1933" w:rsidRPr="00647176">
        <w:rPr>
          <w:rFonts w:ascii="Times New Roman" w:hAnsi="Times New Roman" w:cs="Times New Roman"/>
          <w:sz w:val="28"/>
          <w:szCs w:val="28"/>
        </w:rPr>
        <w:t>T</w:t>
      </w:r>
      <w:r w:rsidR="00166BB6" w:rsidRPr="00647176">
        <w:rPr>
          <w:rFonts w:ascii="Times New Roman" w:hAnsi="Times New Roman" w:cs="Times New Roman"/>
          <w:sz w:val="28"/>
          <w:szCs w:val="28"/>
        </w:rPr>
        <w:t>h</w:t>
      </w:r>
      <w:r w:rsidR="0084263E" w:rsidRPr="00647176">
        <w:rPr>
          <w:rFonts w:ascii="Times New Roman" w:hAnsi="Times New Roman" w:cs="Times New Roman"/>
          <w:sz w:val="28"/>
          <w:szCs w:val="28"/>
        </w:rPr>
        <w:t>e</w:t>
      </w:r>
      <w:r w:rsidR="00166BB6" w:rsidRPr="00647176">
        <w:rPr>
          <w:rFonts w:ascii="Times New Roman" w:hAnsi="Times New Roman" w:cs="Times New Roman"/>
          <w:sz w:val="28"/>
          <w:szCs w:val="28"/>
        </w:rPr>
        <w:t xml:space="preserve"> </w:t>
      </w:r>
      <w:r w:rsidR="00EC2A72" w:rsidRPr="00647176">
        <w:rPr>
          <w:rFonts w:ascii="Times New Roman" w:hAnsi="Times New Roman" w:cs="Times New Roman"/>
          <w:sz w:val="28"/>
          <w:szCs w:val="28"/>
        </w:rPr>
        <w:t>manual</w:t>
      </w:r>
      <w:r w:rsidR="00202F32" w:rsidRPr="00647176">
        <w:rPr>
          <w:rFonts w:ascii="Times New Roman" w:hAnsi="Times New Roman" w:cs="Times New Roman"/>
          <w:sz w:val="28"/>
          <w:szCs w:val="28"/>
        </w:rPr>
        <w:t xml:space="preserve"> and the introductory video are</w:t>
      </w:r>
      <w:r w:rsidR="0084263E" w:rsidRPr="00647176">
        <w:rPr>
          <w:rFonts w:ascii="Times New Roman" w:hAnsi="Times New Roman" w:cs="Times New Roman"/>
          <w:sz w:val="28"/>
          <w:szCs w:val="28"/>
        </w:rPr>
        <w:t xml:space="preserve"> intended</w:t>
      </w:r>
      <w:r w:rsidR="00CD1933" w:rsidRPr="00035345">
        <w:rPr>
          <w:rFonts w:ascii="Times New Roman" w:hAnsi="Times New Roman" w:cs="Times New Roman"/>
          <w:sz w:val="28"/>
          <w:szCs w:val="28"/>
        </w:rPr>
        <w:t xml:space="preserve"> to </w:t>
      </w:r>
      <w:r w:rsidR="00B53022" w:rsidRPr="00035345">
        <w:rPr>
          <w:rFonts w:ascii="Times New Roman" w:hAnsi="Times New Roman" w:cs="Times New Roman"/>
          <w:sz w:val="28"/>
          <w:szCs w:val="28"/>
        </w:rPr>
        <w:t xml:space="preserve">familiarize </w:t>
      </w:r>
      <w:r w:rsidR="00CD1933" w:rsidRPr="00035345">
        <w:rPr>
          <w:rFonts w:ascii="Times New Roman" w:hAnsi="Times New Roman" w:cs="Times New Roman"/>
          <w:sz w:val="28"/>
          <w:szCs w:val="28"/>
        </w:rPr>
        <w:t>evaluators with</w:t>
      </w:r>
      <w:r w:rsidR="00B53022" w:rsidRPr="00035345">
        <w:rPr>
          <w:rFonts w:ascii="Times New Roman" w:hAnsi="Times New Roman" w:cs="Times New Roman"/>
          <w:sz w:val="28"/>
          <w:szCs w:val="28"/>
        </w:rPr>
        <w:t xml:space="preserve"> </w:t>
      </w:r>
      <w:r w:rsidR="00CD1933" w:rsidRPr="00035345">
        <w:rPr>
          <w:rFonts w:ascii="Times New Roman" w:hAnsi="Times New Roman" w:cs="Times New Roman"/>
          <w:sz w:val="28"/>
          <w:szCs w:val="28"/>
        </w:rPr>
        <w:t xml:space="preserve">NTU’s evaluation </w:t>
      </w:r>
      <w:r w:rsidR="00FA619D" w:rsidRPr="00035345">
        <w:rPr>
          <w:rFonts w:ascii="Times New Roman" w:hAnsi="Times New Roman" w:cs="Times New Roman"/>
          <w:sz w:val="28"/>
          <w:szCs w:val="28"/>
        </w:rPr>
        <w:t>system, as well as the procedures and schedules thereof</w:t>
      </w:r>
      <w:r w:rsidR="00CD1933" w:rsidRPr="00035345">
        <w:rPr>
          <w:rFonts w:ascii="Times New Roman" w:hAnsi="Times New Roman" w:cs="Times New Roman"/>
          <w:sz w:val="28"/>
          <w:szCs w:val="28"/>
        </w:rPr>
        <w:t>.</w:t>
      </w:r>
    </w:p>
    <w:p w14:paraId="5CC42B6B" w14:textId="77777777" w:rsidR="00932250" w:rsidRPr="00647176" w:rsidRDefault="0075198B" w:rsidP="00506500">
      <w:pPr>
        <w:spacing w:line="560" w:lineRule="exact"/>
        <w:ind w:firstLineChars="200" w:firstLine="560"/>
        <w:jc w:val="both"/>
        <w:rPr>
          <w:rFonts w:ascii="Times New Roman" w:hAnsi="Times New Roman" w:cs="Times New Roman"/>
          <w:sz w:val="28"/>
          <w:szCs w:val="28"/>
        </w:rPr>
      </w:pPr>
      <w:r w:rsidRPr="00035345">
        <w:rPr>
          <w:rFonts w:ascii="Times New Roman" w:hAnsi="Times New Roman" w:cs="Times New Roman"/>
          <w:sz w:val="28"/>
          <w:szCs w:val="28"/>
        </w:rPr>
        <w:lastRenderedPageBreak/>
        <w:t>Despite our efforts t</w:t>
      </w:r>
      <w:r w:rsidRPr="00647176">
        <w:rPr>
          <w:rFonts w:ascii="Times New Roman" w:hAnsi="Times New Roman" w:cs="Times New Roman"/>
          <w:sz w:val="28"/>
          <w:szCs w:val="28"/>
        </w:rPr>
        <w:t xml:space="preserve">o make </w:t>
      </w:r>
      <w:r w:rsidR="006F6E47" w:rsidRPr="00647176">
        <w:rPr>
          <w:rFonts w:ascii="Times New Roman" w:hAnsi="Times New Roman" w:cs="Times New Roman"/>
          <w:sz w:val="28"/>
          <w:szCs w:val="28"/>
        </w:rPr>
        <w:t xml:space="preserve">this </w:t>
      </w:r>
      <w:r w:rsidR="00EC2A72" w:rsidRPr="00647176">
        <w:rPr>
          <w:rFonts w:ascii="Times New Roman" w:hAnsi="Times New Roman" w:cs="Times New Roman"/>
          <w:sz w:val="28"/>
          <w:szCs w:val="28"/>
        </w:rPr>
        <w:t>manual</w:t>
      </w:r>
      <w:r w:rsidR="00202F32" w:rsidRPr="00647176">
        <w:rPr>
          <w:rFonts w:ascii="Times New Roman" w:hAnsi="Times New Roman" w:cs="Times New Roman"/>
          <w:sz w:val="28"/>
          <w:szCs w:val="28"/>
        </w:rPr>
        <w:t xml:space="preserve"> and the video</w:t>
      </w:r>
      <w:r w:rsidR="006F6E47" w:rsidRPr="00647176">
        <w:rPr>
          <w:rFonts w:ascii="Times New Roman" w:hAnsi="Times New Roman" w:cs="Times New Roman"/>
          <w:sz w:val="28"/>
          <w:szCs w:val="28"/>
        </w:rPr>
        <w:t xml:space="preserve"> as </w:t>
      </w:r>
      <w:r w:rsidR="00705555" w:rsidRPr="00647176">
        <w:rPr>
          <w:rFonts w:ascii="Times New Roman" w:hAnsi="Times New Roman" w:cs="Times New Roman"/>
          <w:sz w:val="28"/>
          <w:szCs w:val="28"/>
        </w:rPr>
        <w:t xml:space="preserve">explicit and </w:t>
      </w:r>
      <w:r w:rsidR="004F461A" w:rsidRPr="00647176">
        <w:rPr>
          <w:rFonts w:ascii="Times New Roman" w:hAnsi="Times New Roman" w:cs="Times New Roman"/>
          <w:sz w:val="28"/>
          <w:szCs w:val="28"/>
        </w:rPr>
        <w:t>comprehensive</w:t>
      </w:r>
      <w:r w:rsidR="00705555" w:rsidRPr="00647176">
        <w:rPr>
          <w:rFonts w:ascii="Times New Roman" w:hAnsi="Times New Roman" w:cs="Times New Roman"/>
          <w:sz w:val="28"/>
          <w:szCs w:val="28"/>
        </w:rPr>
        <w:t xml:space="preserve"> as possible, </w:t>
      </w:r>
      <w:r w:rsidR="00144976" w:rsidRPr="00647176">
        <w:rPr>
          <w:rFonts w:ascii="Times New Roman" w:hAnsi="Times New Roman" w:cs="Times New Roman"/>
          <w:sz w:val="28"/>
          <w:szCs w:val="28"/>
        </w:rPr>
        <w:t xml:space="preserve">we </w:t>
      </w:r>
      <w:r w:rsidR="00874505" w:rsidRPr="00647176">
        <w:rPr>
          <w:rFonts w:ascii="Times New Roman" w:hAnsi="Times New Roman" w:cs="Times New Roman"/>
          <w:sz w:val="28"/>
          <w:szCs w:val="28"/>
        </w:rPr>
        <w:t xml:space="preserve">hope that </w:t>
      </w:r>
      <w:r w:rsidR="004E0F21" w:rsidRPr="00647176">
        <w:rPr>
          <w:rFonts w:ascii="Times New Roman" w:hAnsi="Times New Roman" w:cs="Times New Roman"/>
          <w:sz w:val="28"/>
          <w:szCs w:val="28"/>
        </w:rPr>
        <w:t xml:space="preserve">all users can </w:t>
      </w:r>
      <w:r w:rsidR="00B511A4" w:rsidRPr="00647176">
        <w:rPr>
          <w:rFonts w:ascii="Times New Roman" w:hAnsi="Times New Roman" w:cs="Times New Roman"/>
          <w:sz w:val="28"/>
          <w:szCs w:val="28"/>
        </w:rPr>
        <w:t xml:space="preserve">provide feedback </w:t>
      </w:r>
      <w:r w:rsidR="004F461A" w:rsidRPr="00647176">
        <w:rPr>
          <w:rFonts w:ascii="Times New Roman" w:hAnsi="Times New Roman" w:cs="Times New Roman"/>
          <w:sz w:val="28"/>
          <w:szCs w:val="28"/>
        </w:rPr>
        <w:t xml:space="preserve">for us to </w:t>
      </w:r>
      <w:r w:rsidR="00E1074C" w:rsidRPr="00647176">
        <w:rPr>
          <w:rFonts w:ascii="Times New Roman" w:hAnsi="Times New Roman" w:cs="Times New Roman"/>
          <w:sz w:val="28"/>
          <w:szCs w:val="28"/>
        </w:rPr>
        <w:t xml:space="preserve">make </w:t>
      </w:r>
      <w:r w:rsidR="004F461A" w:rsidRPr="00647176">
        <w:rPr>
          <w:rFonts w:ascii="Times New Roman" w:hAnsi="Times New Roman" w:cs="Times New Roman"/>
          <w:sz w:val="28"/>
          <w:szCs w:val="28"/>
        </w:rPr>
        <w:t>corrections.</w:t>
      </w:r>
    </w:p>
    <w:p w14:paraId="6CC28B86" w14:textId="3E0CA325" w:rsidR="00E32212" w:rsidRPr="00647176" w:rsidRDefault="00E32212" w:rsidP="00506500">
      <w:pPr>
        <w:spacing w:line="560" w:lineRule="exact"/>
        <w:jc w:val="both"/>
        <w:rPr>
          <w:rFonts w:ascii="Times New Roman" w:hAnsi="Times New Roman" w:cs="Times New Roman"/>
          <w:sz w:val="28"/>
          <w:szCs w:val="28"/>
        </w:rPr>
      </w:pPr>
      <w:r w:rsidRPr="00647176">
        <w:rPr>
          <w:rFonts w:ascii="Times New Roman" w:hAnsi="Times New Roman" w:cs="Times New Roman" w:hint="eastAsia"/>
          <w:sz w:val="28"/>
          <w:szCs w:val="28"/>
        </w:rPr>
        <w:t>*I</w:t>
      </w:r>
      <w:r w:rsidRPr="00647176">
        <w:rPr>
          <w:rFonts w:ascii="Times New Roman" w:hAnsi="Times New Roman" w:cs="Times New Roman"/>
          <w:sz w:val="28"/>
          <w:szCs w:val="28"/>
        </w:rPr>
        <w:t>ntroductory</w:t>
      </w:r>
      <w:r w:rsidRPr="00647176">
        <w:rPr>
          <w:rFonts w:ascii="Times New Roman" w:hAnsi="Times New Roman" w:cs="Times New Roman" w:hint="eastAsia"/>
          <w:sz w:val="28"/>
          <w:szCs w:val="28"/>
        </w:rPr>
        <w:t xml:space="preserve"> Video: </w:t>
      </w:r>
      <w:r w:rsidR="004172DE">
        <w:rPr>
          <w:rFonts w:ascii="Times New Roman" w:hAnsi="Times New Roman" w:cs="Times New Roman"/>
          <w:sz w:val="28"/>
          <w:szCs w:val="28"/>
        </w:rPr>
        <w:t>https://ppt.cc/fHjrAx</w:t>
      </w:r>
    </w:p>
    <w:p w14:paraId="7E6F83D8" w14:textId="062F6FEA" w:rsidR="00E32212" w:rsidRPr="00647176" w:rsidRDefault="00E32212" w:rsidP="00506500">
      <w:pPr>
        <w:spacing w:line="560" w:lineRule="exact"/>
        <w:jc w:val="both"/>
        <w:rPr>
          <w:rFonts w:ascii="Times New Roman" w:hAnsi="Times New Roman" w:cs="Times New Roman"/>
          <w:sz w:val="28"/>
          <w:szCs w:val="28"/>
        </w:rPr>
      </w:pPr>
      <w:r w:rsidRPr="00647176">
        <w:rPr>
          <w:rFonts w:ascii="Times New Roman" w:hAnsi="Times New Roman" w:cs="Times New Roman" w:hint="eastAsia"/>
          <w:sz w:val="28"/>
          <w:szCs w:val="28"/>
        </w:rPr>
        <w:t xml:space="preserve">*Evaluation Page: </w:t>
      </w:r>
      <w:r w:rsidR="004172DE">
        <w:rPr>
          <w:rFonts w:ascii="Times New Roman" w:hAnsi="Times New Roman" w:cs="Times New Roman"/>
          <w:sz w:val="28"/>
          <w:szCs w:val="28"/>
        </w:rPr>
        <w:t>https://ppt.cc/fs640x</w:t>
      </w:r>
    </w:p>
    <w:p w14:paraId="1721F287" w14:textId="77777777" w:rsidR="00E32212" w:rsidRPr="00647176" w:rsidRDefault="00E32212" w:rsidP="00506500">
      <w:pPr>
        <w:spacing w:line="560" w:lineRule="exact"/>
        <w:jc w:val="both"/>
        <w:rPr>
          <w:rFonts w:ascii="Times New Roman" w:hAnsi="Times New Roman" w:cs="Times New Roman"/>
          <w:sz w:val="28"/>
          <w:szCs w:val="28"/>
        </w:rPr>
      </w:pPr>
      <w:r w:rsidRPr="00647176">
        <w:rPr>
          <w:rFonts w:ascii="Times New Roman" w:hAnsi="Times New Roman" w:cs="Times New Roman"/>
          <w:sz w:val="28"/>
          <w:szCs w:val="28"/>
        </w:rPr>
        <w:t>*Contact:</w:t>
      </w:r>
    </w:p>
    <w:p w14:paraId="0C61DEAB" w14:textId="77777777" w:rsidR="00E32212" w:rsidRPr="002979FA" w:rsidRDefault="00E32212" w:rsidP="00506500">
      <w:pPr>
        <w:spacing w:line="560" w:lineRule="exact"/>
        <w:jc w:val="both"/>
        <w:rPr>
          <w:rFonts w:ascii="Times New Roman" w:hAnsi="Times New Roman" w:cs="Times New Roman"/>
          <w:color w:val="FF0000"/>
          <w:sz w:val="28"/>
          <w:szCs w:val="28"/>
          <w:u w:val="single"/>
        </w:rPr>
      </w:pPr>
      <w:r w:rsidRPr="00647176">
        <w:rPr>
          <w:rFonts w:ascii="Times New Roman" w:hAnsi="Times New Roman" w:cs="Times New Roman"/>
          <w:sz w:val="28"/>
          <w:szCs w:val="28"/>
        </w:rPr>
        <w:t xml:space="preserve">Unit under evaluation: </w:t>
      </w:r>
      <w:r w:rsidRPr="00312844">
        <w:rPr>
          <w:rFonts w:ascii="Times New Roman" w:hAnsi="Times New Roman" w:cs="Times New Roman"/>
          <w:color w:val="0000FF"/>
          <w:sz w:val="28"/>
          <w:szCs w:val="28"/>
          <w:u w:val="single"/>
        </w:rPr>
        <w:t>(insert the contact of the unit under evaluation)</w:t>
      </w:r>
    </w:p>
    <w:p w14:paraId="21A7ED63" w14:textId="77777777" w:rsidR="00D261FC" w:rsidRPr="002979FA" w:rsidRDefault="00E32212" w:rsidP="00506500">
      <w:pPr>
        <w:spacing w:line="560" w:lineRule="exact"/>
        <w:jc w:val="both"/>
        <w:rPr>
          <w:rFonts w:ascii="Times New Roman" w:hAnsi="Times New Roman" w:cs="Times New Roman"/>
          <w:color w:val="FF0000"/>
          <w:sz w:val="28"/>
          <w:szCs w:val="28"/>
        </w:rPr>
      </w:pPr>
      <w:r w:rsidRPr="00647176">
        <w:rPr>
          <w:rFonts w:ascii="Times New Roman" w:hAnsi="Times New Roman" w:cs="Times New Roman"/>
          <w:sz w:val="28"/>
          <w:szCs w:val="28"/>
        </w:rPr>
        <w:t xml:space="preserve">Office of Academic Affairs: </w:t>
      </w:r>
      <w:r w:rsidR="00D261FC" w:rsidRPr="00647176">
        <w:rPr>
          <w:rFonts w:ascii="Times New Roman" w:hAnsi="Times New Roman" w:cs="Times New Roman"/>
          <w:sz w:val="28"/>
          <w:szCs w:val="28"/>
        </w:rPr>
        <w:t xml:space="preserve">person in charge of evaluation for teaching and research units </w:t>
      </w:r>
    </w:p>
    <w:p w14:paraId="424AA956" w14:textId="3B410337" w:rsidR="002979FA" w:rsidRPr="00647176" w:rsidRDefault="00D261FC" w:rsidP="00506500">
      <w:pPr>
        <w:spacing w:line="560" w:lineRule="exact"/>
        <w:jc w:val="both"/>
        <w:rPr>
          <w:rFonts w:ascii="Times New Roman" w:eastAsiaTheme="minorEastAsia" w:hAnsi="Times New Roman" w:cs="Times New Roman"/>
          <w:sz w:val="28"/>
          <w:szCs w:val="28"/>
        </w:rPr>
      </w:pPr>
      <w:r w:rsidRPr="00647176">
        <w:rPr>
          <w:rFonts w:ascii="Times New Roman" w:eastAsiaTheme="minorEastAsia" w:hAnsi="Times New Roman" w:cs="Times New Roman" w:hint="eastAsia"/>
          <w:sz w:val="28"/>
          <w:szCs w:val="28"/>
        </w:rPr>
        <w:t>+886-2-</w:t>
      </w:r>
      <w:r w:rsidRPr="00647176">
        <w:rPr>
          <w:rFonts w:ascii="Times New Roman" w:eastAsiaTheme="minorEastAsia" w:hAnsi="Times New Roman" w:cs="Times New Roman"/>
          <w:sz w:val="28"/>
          <w:szCs w:val="28"/>
        </w:rPr>
        <w:t>3366-2388 (EXT. 1</w:t>
      </w:r>
      <w:r w:rsidR="00C3312D">
        <w:rPr>
          <w:rFonts w:ascii="Times New Roman" w:eastAsiaTheme="minorEastAsia" w:hAnsi="Times New Roman" w:cs="Times New Roman" w:hint="eastAsia"/>
          <w:sz w:val="28"/>
          <w:szCs w:val="28"/>
        </w:rPr>
        <w:t>05</w:t>
      </w:r>
      <w:r w:rsidRPr="00647176">
        <w:rPr>
          <w:rFonts w:ascii="Times New Roman" w:eastAsiaTheme="minorEastAsia" w:hAnsi="Times New Roman" w:cs="Times New Roman"/>
          <w:sz w:val="28"/>
          <w:szCs w:val="28"/>
        </w:rPr>
        <w:t xml:space="preserve">, </w:t>
      </w:r>
      <w:r w:rsidR="00775453">
        <w:rPr>
          <w:rFonts w:ascii="Times New Roman" w:eastAsiaTheme="minorEastAsia" w:hAnsi="Times New Roman" w:cs="Times New Roman" w:hint="eastAsia"/>
          <w:sz w:val="28"/>
          <w:szCs w:val="28"/>
        </w:rPr>
        <w:t>Ho</w:t>
      </w:r>
      <w:r w:rsidR="00775453">
        <w:rPr>
          <w:rFonts w:ascii="Times New Roman" w:eastAsiaTheme="minorEastAsia" w:hAnsi="Times New Roman" w:cs="Times New Roman"/>
          <w:sz w:val="28"/>
          <w:szCs w:val="28"/>
        </w:rPr>
        <w:t>ng-Sheng</w:t>
      </w:r>
      <w:r w:rsidR="00C3312D">
        <w:rPr>
          <w:rFonts w:ascii="Times New Roman" w:eastAsiaTheme="minorEastAsia" w:hAnsi="Times New Roman" w:cs="Times New Roman" w:hint="eastAsia"/>
          <w:sz w:val="28"/>
          <w:szCs w:val="28"/>
        </w:rPr>
        <w:t>, Chen</w:t>
      </w:r>
      <w:r w:rsidRPr="00647176">
        <w:rPr>
          <w:rFonts w:ascii="Times New Roman" w:eastAsiaTheme="minorEastAsia" w:hAnsi="Times New Roman" w:cs="Times New Roman"/>
          <w:sz w:val="28"/>
          <w:szCs w:val="28"/>
        </w:rPr>
        <w:t xml:space="preserve">, </w:t>
      </w:r>
      <w:r w:rsidR="00C3312D" w:rsidRPr="00C3312D">
        <w:rPr>
          <w:rFonts w:ascii="Times New Roman" w:eastAsiaTheme="minorEastAsia" w:hAnsi="Times New Roman" w:cs="Times New Roman"/>
          <w:sz w:val="28"/>
          <w:szCs w:val="28"/>
        </w:rPr>
        <w:t>Executive Officer</w:t>
      </w:r>
      <w:r w:rsidRPr="00647176">
        <w:rPr>
          <w:rFonts w:ascii="Times New Roman" w:eastAsiaTheme="minorEastAsia" w:hAnsi="Times New Roman" w:cs="Times New Roman"/>
          <w:sz w:val="28"/>
          <w:szCs w:val="28"/>
        </w:rPr>
        <w:t xml:space="preserve">) </w:t>
      </w:r>
    </w:p>
    <w:p w14:paraId="454F0ED3" w14:textId="5F6A4740" w:rsidR="00032BB0" w:rsidRPr="00647176" w:rsidRDefault="002979FA" w:rsidP="00506500">
      <w:pPr>
        <w:spacing w:line="560" w:lineRule="exact"/>
        <w:jc w:val="both"/>
        <w:rPr>
          <w:rFonts w:ascii="Times New Roman" w:hAnsi="Times New Roman" w:cs="Times New Roman"/>
          <w:sz w:val="28"/>
          <w:szCs w:val="28"/>
        </w:rPr>
      </w:pPr>
      <w:r w:rsidRPr="00647176">
        <w:rPr>
          <w:rFonts w:ascii="Times New Roman" w:eastAsiaTheme="minorEastAsia" w:hAnsi="Times New Roman" w:cs="Times New Roman"/>
          <w:sz w:val="28"/>
          <w:szCs w:val="28"/>
        </w:rPr>
        <w:t xml:space="preserve">Email: </w:t>
      </w:r>
      <w:r w:rsidR="00775453">
        <w:rPr>
          <w:rFonts w:ascii="Times New Roman" w:eastAsiaTheme="minorEastAsia" w:hAnsi="Times New Roman" w:cs="Times New Roman"/>
          <w:sz w:val="28"/>
          <w:szCs w:val="28"/>
        </w:rPr>
        <w:t>seanchen0706</w:t>
      </w:r>
      <w:r w:rsidRPr="00647176">
        <w:rPr>
          <w:rFonts w:ascii="Times New Roman" w:eastAsiaTheme="minorEastAsia" w:hAnsi="Times New Roman" w:cs="Times New Roman"/>
          <w:sz w:val="28"/>
          <w:szCs w:val="28"/>
        </w:rPr>
        <w:t>@ntu.edu.tw</w:t>
      </w:r>
      <w:r w:rsidRPr="00647176">
        <w:rPr>
          <w:rFonts w:ascii="Times New Roman" w:hAnsi="Times New Roman" w:cs="Times New Roman"/>
          <w:sz w:val="28"/>
          <w:szCs w:val="28"/>
        </w:rPr>
        <w:t xml:space="preserve"> </w:t>
      </w:r>
      <w:r w:rsidR="00032BB0" w:rsidRPr="00647176">
        <w:rPr>
          <w:rFonts w:ascii="Times New Roman" w:hAnsi="Times New Roman" w:cs="Times New Roman"/>
          <w:sz w:val="28"/>
          <w:szCs w:val="28"/>
        </w:rPr>
        <w:br w:type="page"/>
      </w:r>
    </w:p>
    <w:p w14:paraId="04F8928B" w14:textId="77777777" w:rsidR="00032BB0" w:rsidRPr="00035345" w:rsidRDefault="0069092A" w:rsidP="006B7F6C">
      <w:pPr>
        <w:pStyle w:val="a3"/>
        <w:numPr>
          <w:ilvl w:val="0"/>
          <w:numId w:val="1"/>
        </w:numPr>
        <w:spacing w:before="100" w:beforeAutospacing="1" w:line="560" w:lineRule="exact"/>
        <w:ind w:leftChars="0" w:left="284" w:hanging="284"/>
        <w:outlineLvl w:val="0"/>
        <w:rPr>
          <w:rFonts w:ascii="Times New Roman" w:hAnsi="Times New Roman" w:cs="Times New Roman"/>
          <w:b/>
          <w:sz w:val="28"/>
          <w:szCs w:val="28"/>
        </w:rPr>
      </w:pPr>
      <w:bookmarkStart w:id="1" w:name="_Toc162449463"/>
      <w:r w:rsidRPr="00035345">
        <w:rPr>
          <w:rFonts w:ascii="Times New Roman" w:hAnsi="Times New Roman" w:cs="Times New Roman"/>
          <w:b/>
          <w:sz w:val="28"/>
          <w:szCs w:val="28"/>
        </w:rPr>
        <w:lastRenderedPageBreak/>
        <w:t xml:space="preserve">Legal </w:t>
      </w:r>
      <w:r w:rsidR="00597F99" w:rsidRPr="00035345">
        <w:rPr>
          <w:rFonts w:ascii="Times New Roman" w:hAnsi="Times New Roman" w:cs="Times New Roman"/>
          <w:b/>
          <w:sz w:val="28"/>
          <w:szCs w:val="28"/>
        </w:rPr>
        <w:t>B</w:t>
      </w:r>
      <w:r w:rsidRPr="00035345">
        <w:rPr>
          <w:rFonts w:ascii="Times New Roman" w:hAnsi="Times New Roman" w:cs="Times New Roman"/>
          <w:b/>
          <w:sz w:val="28"/>
          <w:szCs w:val="28"/>
        </w:rPr>
        <w:t>asis</w:t>
      </w:r>
      <w:bookmarkEnd w:id="1"/>
    </w:p>
    <w:p w14:paraId="4F1A8276" w14:textId="77777777" w:rsidR="00597F99" w:rsidRPr="00035345" w:rsidRDefault="00597F99" w:rsidP="00305D82">
      <w:pPr>
        <w:spacing w:line="560" w:lineRule="exact"/>
        <w:ind w:left="227"/>
        <w:outlineLvl w:val="1"/>
        <w:rPr>
          <w:rFonts w:ascii="Times New Roman" w:hAnsi="Times New Roman" w:cs="Times New Roman"/>
          <w:sz w:val="28"/>
          <w:szCs w:val="28"/>
        </w:rPr>
      </w:pPr>
      <w:r w:rsidRPr="00035345">
        <w:rPr>
          <w:rFonts w:ascii="Times New Roman" w:hAnsi="Times New Roman" w:cs="Times New Roman"/>
          <w:sz w:val="28"/>
          <w:szCs w:val="28"/>
        </w:rPr>
        <w:t xml:space="preserve">The </w:t>
      </w:r>
      <w:r w:rsidR="00AF4832" w:rsidRPr="00035345">
        <w:rPr>
          <w:rFonts w:ascii="Times New Roman" w:hAnsi="Times New Roman" w:cs="Times New Roman"/>
          <w:sz w:val="28"/>
          <w:szCs w:val="28"/>
        </w:rPr>
        <w:t xml:space="preserve">history and structure of </w:t>
      </w:r>
      <w:r w:rsidR="00241DA4" w:rsidRPr="00035345">
        <w:rPr>
          <w:rFonts w:ascii="Times New Roman" w:hAnsi="Times New Roman" w:cs="Times New Roman"/>
          <w:sz w:val="28"/>
          <w:szCs w:val="28"/>
        </w:rPr>
        <w:t>NTU’s evaluation guidelines:</w:t>
      </w:r>
    </w:p>
    <w:p w14:paraId="470BC9E6" w14:textId="44F90E0B" w:rsidR="00241DA4" w:rsidRPr="00035345" w:rsidRDefault="004D64A6" w:rsidP="00E37676">
      <w:pPr>
        <w:spacing w:line="560" w:lineRule="exact"/>
        <w:ind w:left="227" w:firstLineChars="200" w:firstLine="560"/>
        <w:jc w:val="both"/>
        <w:rPr>
          <w:rFonts w:ascii="Times New Roman" w:hAnsi="Times New Roman" w:cs="Times New Roman"/>
          <w:sz w:val="28"/>
          <w:szCs w:val="28"/>
        </w:rPr>
      </w:pPr>
      <w:r>
        <w:rPr>
          <w:rFonts w:ascii="Times New Roman" w:hAnsi="Times New Roman" w:cs="Times New Roman"/>
          <w:sz w:val="28"/>
          <w:szCs w:val="28"/>
        </w:rPr>
        <w:t>Over 20</w:t>
      </w:r>
      <w:r w:rsidR="00826701" w:rsidRPr="003B6A51">
        <w:rPr>
          <w:rFonts w:ascii="Times New Roman" w:hAnsi="Times New Roman" w:cs="Times New Roman"/>
          <w:sz w:val="28"/>
          <w:szCs w:val="28"/>
        </w:rPr>
        <w:t xml:space="preserve"> </w:t>
      </w:r>
      <w:r w:rsidR="00826701" w:rsidRPr="00FE4746">
        <w:rPr>
          <w:rFonts w:ascii="Times New Roman" w:hAnsi="Times New Roman" w:cs="Times New Roman"/>
          <w:sz w:val="28"/>
          <w:szCs w:val="28"/>
        </w:rPr>
        <w:t>years have passed since</w:t>
      </w:r>
      <w:r w:rsidR="00B62129" w:rsidRPr="007830D7">
        <w:rPr>
          <w:rFonts w:ascii="Times New Roman" w:hAnsi="Times New Roman" w:cs="Times New Roman"/>
          <w:sz w:val="28"/>
          <w:szCs w:val="28"/>
        </w:rPr>
        <w:t xml:space="preserve"> </w:t>
      </w:r>
      <w:r w:rsidR="00826701" w:rsidRPr="007830D7">
        <w:rPr>
          <w:rFonts w:ascii="Times New Roman" w:hAnsi="Times New Roman" w:cs="Times New Roman"/>
          <w:sz w:val="28"/>
          <w:szCs w:val="28"/>
        </w:rPr>
        <w:t xml:space="preserve">the </w:t>
      </w:r>
      <w:r w:rsidR="00554BBB" w:rsidRPr="00B1308B">
        <w:rPr>
          <w:rFonts w:ascii="Times New Roman" w:hAnsi="Times New Roman" w:cs="Times New Roman"/>
          <w:sz w:val="28"/>
          <w:szCs w:val="28"/>
        </w:rPr>
        <w:t xml:space="preserve">system for evaluating </w:t>
      </w:r>
      <w:r w:rsidR="001C0403" w:rsidRPr="00B1308B">
        <w:rPr>
          <w:rFonts w:ascii="Times New Roman" w:hAnsi="Times New Roman" w:cs="Times New Roman"/>
          <w:sz w:val="28"/>
          <w:szCs w:val="28"/>
        </w:rPr>
        <w:t xml:space="preserve">the performance of </w:t>
      </w:r>
      <w:r w:rsidR="00554BBB" w:rsidRPr="00B1308B">
        <w:rPr>
          <w:rFonts w:ascii="Times New Roman" w:hAnsi="Times New Roman" w:cs="Times New Roman"/>
          <w:sz w:val="28"/>
          <w:szCs w:val="28"/>
        </w:rPr>
        <w:t>teaching and research units</w:t>
      </w:r>
      <w:r w:rsidR="001C0403" w:rsidRPr="004A7C15">
        <w:rPr>
          <w:rFonts w:ascii="Times New Roman" w:hAnsi="Times New Roman" w:cs="Times New Roman"/>
          <w:sz w:val="28"/>
          <w:szCs w:val="28"/>
        </w:rPr>
        <w:t xml:space="preserve"> at NTU</w:t>
      </w:r>
      <w:r w:rsidR="00554BBB" w:rsidRPr="004A7C15">
        <w:rPr>
          <w:rFonts w:ascii="Times New Roman" w:hAnsi="Times New Roman" w:cs="Times New Roman"/>
          <w:sz w:val="28"/>
          <w:szCs w:val="28"/>
        </w:rPr>
        <w:t xml:space="preserve"> was introduced</w:t>
      </w:r>
      <w:r w:rsidR="00B62129" w:rsidRPr="004A7C15">
        <w:rPr>
          <w:rFonts w:ascii="Times New Roman" w:hAnsi="Times New Roman" w:cs="Times New Roman"/>
          <w:sz w:val="28"/>
          <w:szCs w:val="28"/>
        </w:rPr>
        <w:t xml:space="preserve"> in 1997</w:t>
      </w:r>
      <w:r w:rsidR="00554BBB" w:rsidRPr="004A7C15">
        <w:rPr>
          <w:rFonts w:ascii="Times New Roman" w:hAnsi="Times New Roman" w:cs="Times New Roman"/>
          <w:sz w:val="28"/>
          <w:szCs w:val="28"/>
        </w:rPr>
        <w:t xml:space="preserve">. </w:t>
      </w:r>
      <w:r w:rsidR="00425868" w:rsidRPr="004A7C15">
        <w:rPr>
          <w:rFonts w:ascii="Times New Roman" w:hAnsi="Times New Roman" w:cs="Times New Roman"/>
          <w:sz w:val="28"/>
          <w:szCs w:val="28"/>
        </w:rPr>
        <w:t xml:space="preserve">In that year, the </w:t>
      </w:r>
      <w:r w:rsidR="00DC2AFD" w:rsidRPr="00982B3C">
        <w:rPr>
          <w:rFonts w:ascii="Times New Roman" w:hAnsi="Times New Roman" w:cs="Times New Roman"/>
          <w:sz w:val="28"/>
          <w:szCs w:val="28"/>
        </w:rPr>
        <w:t>Guidelines</w:t>
      </w:r>
      <w:r w:rsidR="008C6568" w:rsidRPr="008E38E3">
        <w:rPr>
          <w:rFonts w:ascii="Times New Roman" w:hAnsi="Times New Roman" w:cs="Times New Roman"/>
          <w:sz w:val="28"/>
          <w:szCs w:val="28"/>
        </w:rPr>
        <w:t xml:space="preserve"> </w:t>
      </w:r>
      <w:r w:rsidR="00425868" w:rsidRPr="003B6A51">
        <w:rPr>
          <w:rFonts w:ascii="Times New Roman" w:hAnsi="Times New Roman" w:cs="Times New Roman"/>
          <w:sz w:val="28"/>
          <w:szCs w:val="28"/>
        </w:rPr>
        <w:t>were developed during the second semester of the 1996 Academic Year</w:t>
      </w:r>
      <w:r w:rsidR="00C8155B" w:rsidRPr="00FE4746">
        <w:rPr>
          <w:rFonts w:ascii="Times New Roman" w:hAnsi="Times New Roman" w:cs="Times New Roman"/>
          <w:sz w:val="28"/>
          <w:szCs w:val="28"/>
        </w:rPr>
        <w:t xml:space="preserve"> (which </w:t>
      </w:r>
      <w:r w:rsidR="00C8155B" w:rsidRPr="00532AF0">
        <w:rPr>
          <w:rFonts w:ascii="Times New Roman" w:hAnsi="Times New Roman" w:cs="Times New Roman"/>
          <w:sz w:val="28"/>
          <w:szCs w:val="28"/>
        </w:rPr>
        <w:t>was in</w:t>
      </w:r>
      <w:r w:rsidR="00C8155B" w:rsidRPr="00776E31">
        <w:rPr>
          <w:rFonts w:ascii="Times New Roman" w:hAnsi="Times New Roman" w:cs="Times New Roman"/>
          <w:sz w:val="28"/>
          <w:szCs w:val="28"/>
        </w:rPr>
        <w:t xml:space="preserve"> the calendar year of 1997)</w:t>
      </w:r>
      <w:r w:rsidR="00425868" w:rsidRPr="007830D7">
        <w:rPr>
          <w:rFonts w:ascii="Times New Roman" w:hAnsi="Times New Roman" w:cs="Times New Roman"/>
          <w:sz w:val="28"/>
          <w:szCs w:val="28"/>
        </w:rPr>
        <w:t>.</w:t>
      </w:r>
      <w:r w:rsidR="00714772" w:rsidRPr="007830D7">
        <w:rPr>
          <w:rFonts w:ascii="Times New Roman" w:hAnsi="Times New Roman" w:cs="Times New Roman"/>
          <w:sz w:val="28"/>
          <w:szCs w:val="28"/>
        </w:rPr>
        <w:t xml:space="preserve"> </w:t>
      </w:r>
      <w:r w:rsidR="00664C1B" w:rsidRPr="00B1308B">
        <w:rPr>
          <w:rFonts w:ascii="Times New Roman" w:hAnsi="Times New Roman" w:cs="Times New Roman"/>
          <w:sz w:val="28"/>
          <w:szCs w:val="28"/>
        </w:rPr>
        <w:t>A</w:t>
      </w:r>
      <w:r w:rsidR="00F4253A" w:rsidRPr="00B1308B">
        <w:rPr>
          <w:rFonts w:ascii="Times New Roman" w:hAnsi="Times New Roman" w:cs="Times New Roman"/>
          <w:sz w:val="28"/>
          <w:szCs w:val="28"/>
        </w:rPr>
        <w:t xml:space="preserve">s the </w:t>
      </w:r>
      <w:r w:rsidR="00DD0702" w:rsidRPr="00B1308B">
        <w:rPr>
          <w:rFonts w:ascii="Times New Roman" w:hAnsi="Times New Roman" w:cs="Times New Roman"/>
          <w:sz w:val="28"/>
          <w:szCs w:val="28"/>
        </w:rPr>
        <w:t xml:space="preserve">legal </w:t>
      </w:r>
      <w:r w:rsidR="00F4253A" w:rsidRPr="00B1308B">
        <w:rPr>
          <w:rFonts w:ascii="Times New Roman" w:hAnsi="Times New Roman" w:cs="Times New Roman"/>
          <w:sz w:val="28"/>
          <w:szCs w:val="28"/>
        </w:rPr>
        <w:t>basis for</w:t>
      </w:r>
      <w:r w:rsidR="000F247C" w:rsidRPr="004A7C15">
        <w:rPr>
          <w:rFonts w:ascii="Times New Roman" w:hAnsi="Times New Roman" w:cs="Times New Roman"/>
          <w:sz w:val="28"/>
          <w:szCs w:val="28"/>
        </w:rPr>
        <w:t xml:space="preserve"> performance</w:t>
      </w:r>
      <w:r w:rsidR="00F4253A" w:rsidRPr="004A7C15">
        <w:rPr>
          <w:rFonts w:ascii="Times New Roman" w:hAnsi="Times New Roman" w:cs="Times New Roman"/>
          <w:sz w:val="28"/>
          <w:szCs w:val="28"/>
        </w:rPr>
        <w:t xml:space="preserve"> evaluation of teaching and research units</w:t>
      </w:r>
      <w:r w:rsidR="00664C1B" w:rsidRPr="004A7C15">
        <w:rPr>
          <w:rFonts w:ascii="Times New Roman" w:hAnsi="Times New Roman" w:cs="Times New Roman"/>
          <w:sz w:val="28"/>
          <w:szCs w:val="28"/>
        </w:rPr>
        <w:t xml:space="preserve"> at NTU, the guidelines have been amend</w:t>
      </w:r>
      <w:r w:rsidR="00664C1B" w:rsidRPr="00647176">
        <w:rPr>
          <w:rFonts w:ascii="Times New Roman" w:hAnsi="Times New Roman" w:cs="Times New Roman"/>
          <w:sz w:val="28"/>
          <w:szCs w:val="28"/>
        </w:rPr>
        <w:t xml:space="preserve">ed </w:t>
      </w:r>
      <w:r w:rsidR="0068422C">
        <w:rPr>
          <w:rFonts w:ascii="Times New Roman" w:hAnsi="Times New Roman" w:cs="Times New Roman" w:hint="eastAsia"/>
          <w:sz w:val="28"/>
          <w:szCs w:val="28"/>
        </w:rPr>
        <w:t>t</w:t>
      </w:r>
      <w:r w:rsidR="0068422C">
        <w:rPr>
          <w:rFonts w:ascii="Times New Roman" w:hAnsi="Times New Roman" w:cs="Times New Roman"/>
          <w:sz w:val="28"/>
          <w:szCs w:val="28"/>
        </w:rPr>
        <w:t>hirteen</w:t>
      </w:r>
      <w:r w:rsidR="00425FA0" w:rsidRPr="00647176">
        <w:rPr>
          <w:rFonts w:ascii="Times New Roman" w:hAnsi="Times New Roman" w:cs="Times New Roman"/>
          <w:sz w:val="28"/>
          <w:szCs w:val="28"/>
        </w:rPr>
        <w:t xml:space="preserve"> ti</w:t>
      </w:r>
      <w:r w:rsidR="00425FA0" w:rsidRPr="004A7C15">
        <w:rPr>
          <w:rFonts w:ascii="Times New Roman" w:hAnsi="Times New Roman" w:cs="Times New Roman"/>
          <w:sz w:val="28"/>
          <w:szCs w:val="28"/>
        </w:rPr>
        <w:t>mes</w:t>
      </w:r>
      <w:r w:rsidR="00C75B3A" w:rsidRPr="004A7C15">
        <w:rPr>
          <w:rFonts w:ascii="Times New Roman" w:hAnsi="Times New Roman" w:cs="Times New Roman"/>
          <w:sz w:val="28"/>
          <w:szCs w:val="28"/>
        </w:rPr>
        <w:t xml:space="preserve">. </w:t>
      </w:r>
      <w:r w:rsidR="00CD2903" w:rsidRPr="004A7C15">
        <w:rPr>
          <w:rFonts w:ascii="Times New Roman" w:hAnsi="Times New Roman" w:cs="Times New Roman"/>
          <w:sz w:val="28"/>
          <w:szCs w:val="28"/>
        </w:rPr>
        <w:t>These</w:t>
      </w:r>
      <w:r w:rsidR="00CD2903" w:rsidRPr="00982B3C">
        <w:rPr>
          <w:rFonts w:ascii="Times New Roman" w:hAnsi="Times New Roman" w:cs="Times New Roman"/>
          <w:sz w:val="28"/>
          <w:szCs w:val="28"/>
        </w:rPr>
        <w:t xml:space="preserve"> a</w:t>
      </w:r>
      <w:r w:rsidR="004738EC" w:rsidRPr="008E38E3">
        <w:rPr>
          <w:rFonts w:ascii="Times New Roman" w:hAnsi="Times New Roman" w:cs="Times New Roman"/>
          <w:sz w:val="28"/>
          <w:szCs w:val="28"/>
        </w:rPr>
        <w:t xml:space="preserve">mendments </w:t>
      </w:r>
      <w:r w:rsidR="00CD2903" w:rsidRPr="008E38E3">
        <w:rPr>
          <w:rFonts w:ascii="Times New Roman" w:hAnsi="Times New Roman" w:cs="Times New Roman"/>
          <w:sz w:val="28"/>
          <w:szCs w:val="28"/>
        </w:rPr>
        <w:t>we</w:t>
      </w:r>
      <w:r w:rsidR="00473E1B" w:rsidRPr="003B6A51">
        <w:rPr>
          <w:rFonts w:ascii="Times New Roman" w:hAnsi="Times New Roman" w:cs="Times New Roman"/>
          <w:sz w:val="28"/>
          <w:szCs w:val="28"/>
        </w:rPr>
        <w:t>re</w:t>
      </w:r>
      <w:r w:rsidR="004738EC" w:rsidRPr="003B6A51">
        <w:rPr>
          <w:rFonts w:ascii="Times New Roman" w:hAnsi="Times New Roman" w:cs="Times New Roman"/>
          <w:sz w:val="28"/>
          <w:szCs w:val="28"/>
        </w:rPr>
        <w:t xml:space="preserve"> made to </w:t>
      </w:r>
      <w:r w:rsidR="00C7126A" w:rsidRPr="003B6A51">
        <w:rPr>
          <w:rFonts w:ascii="Times New Roman" w:hAnsi="Times New Roman" w:cs="Times New Roman"/>
          <w:sz w:val="28"/>
          <w:szCs w:val="28"/>
        </w:rPr>
        <w:t xml:space="preserve">facilitate evaluation </w:t>
      </w:r>
      <w:r w:rsidR="00372AA8" w:rsidRPr="003B6A51">
        <w:rPr>
          <w:rFonts w:ascii="Times New Roman" w:hAnsi="Times New Roman" w:cs="Times New Roman"/>
          <w:sz w:val="28"/>
          <w:szCs w:val="28"/>
        </w:rPr>
        <w:t xml:space="preserve">procedures and </w:t>
      </w:r>
      <w:r w:rsidR="006565F2" w:rsidRPr="003B6A51">
        <w:rPr>
          <w:rFonts w:ascii="Times New Roman" w:hAnsi="Times New Roman" w:cs="Times New Roman"/>
          <w:sz w:val="28"/>
          <w:szCs w:val="28"/>
        </w:rPr>
        <w:t>conform to</w:t>
      </w:r>
      <w:r w:rsidR="00372AA8" w:rsidRPr="003B6A51">
        <w:rPr>
          <w:rFonts w:ascii="Times New Roman" w:hAnsi="Times New Roman" w:cs="Times New Roman"/>
          <w:sz w:val="28"/>
          <w:szCs w:val="28"/>
        </w:rPr>
        <w:t xml:space="preserve"> the current trends</w:t>
      </w:r>
      <w:r w:rsidR="006565F2" w:rsidRPr="003B6A51">
        <w:rPr>
          <w:rFonts w:ascii="Times New Roman" w:hAnsi="Times New Roman" w:cs="Times New Roman"/>
          <w:sz w:val="28"/>
          <w:szCs w:val="28"/>
        </w:rPr>
        <w:t>,</w:t>
      </w:r>
      <w:r w:rsidR="00853D15" w:rsidRPr="003B6A51">
        <w:rPr>
          <w:rFonts w:ascii="Times New Roman" w:hAnsi="Times New Roman" w:cs="Times New Roman"/>
          <w:sz w:val="28"/>
          <w:szCs w:val="28"/>
        </w:rPr>
        <w:t xml:space="preserve"> in compliance with applicable laws and regulations</w:t>
      </w:r>
      <w:r w:rsidR="00372AA8" w:rsidRPr="003B6A51">
        <w:rPr>
          <w:rFonts w:ascii="Times New Roman" w:hAnsi="Times New Roman" w:cs="Times New Roman"/>
          <w:sz w:val="28"/>
          <w:szCs w:val="28"/>
        </w:rPr>
        <w:t>.</w:t>
      </w:r>
      <w:r w:rsidR="00853D15" w:rsidRPr="003B6A51">
        <w:rPr>
          <w:rFonts w:ascii="Times New Roman" w:hAnsi="Times New Roman" w:cs="Times New Roman"/>
          <w:sz w:val="28"/>
          <w:szCs w:val="28"/>
        </w:rPr>
        <w:t xml:space="preserve"> </w:t>
      </w:r>
      <w:r w:rsidR="00082F79" w:rsidRPr="003B6A51">
        <w:rPr>
          <w:rFonts w:ascii="Times New Roman" w:hAnsi="Times New Roman" w:cs="Times New Roman"/>
          <w:sz w:val="28"/>
          <w:szCs w:val="28"/>
        </w:rPr>
        <w:t>As such,</w:t>
      </w:r>
      <w:r w:rsidR="007A0AF9" w:rsidRPr="003B6A51">
        <w:rPr>
          <w:rFonts w:ascii="Times New Roman" w:hAnsi="Times New Roman" w:cs="Times New Roman"/>
          <w:sz w:val="28"/>
          <w:szCs w:val="28"/>
        </w:rPr>
        <w:t xml:space="preserve"> </w:t>
      </w:r>
      <w:r w:rsidR="00E313CC" w:rsidRPr="003B6A51">
        <w:rPr>
          <w:rFonts w:ascii="Times New Roman" w:hAnsi="Times New Roman" w:cs="Times New Roman"/>
          <w:sz w:val="28"/>
          <w:szCs w:val="28"/>
        </w:rPr>
        <w:t>these units may offer</w:t>
      </w:r>
      <w:r w:rsidR="00E10647" w:rsidRPr="003B6A51">
        <w:rPr>
          <w:rFonts w:ascii="Times New Roman" w:hAnsi="Times New Roman" w:cs="Times New Roman"/>
          <w:sz w:val="28"/>
          <w:szCs w:val="28"/>
        </w:rPr>
        <w:t xml:space="preserve"> </w:t>
      </w:r>
      <w:r w:rsidR="00E313CC" w:rsidRPr="003B6A51">
        <w:rPr>
          <w:rFonts w:ascii="Times New Roman" w:hAnsi="Times New Roman" w:cs="Times New Roman"/>
          <w:sz w:val="28"/>
          <w:szCs w:val="28"/>
        </w:rPr>
        <w:t>guaranteed quality of courses and</w:t>
      </w:r>
      <w:r w:rsidR="00E37676" w:rsidRPr="003B6A51">
        <w:rPr>
          <w:rFonts w:ascii="Times New Roman" w:hAnsi="Times New Roman" w:cs="Times New Roman"/>
          <w:sz w:val="28"/>
          <w:szCs w:val="28"/>
        </w:rPr>
        <w:t xml:space="preserve"> research</w:t>
      </w:r>
      <w:r w:rsidR="00E37676" w:rsidRPr="003B6A51">
        <w:rPr>
          <w:rFonts w:ascii="Times New Roman" w:hAnsi="Times New Roman" w:cs="Times New Roman"/>
          <w:color w:val="545454"/>
          <w:shd w:val="clear" w:color="auto" w:fill="FFFFFF"/>
        </w:rPr>
        <w:t xml:space="preserve"> </w:t>
      </w:r>
      <w:r w:rsidR="00E37676" w:rsidRPr="003B6A51">
        <w:rPr>
          <w:rFonts w:ascii="Times New Roman" w:hAnsi="Times New Roman" w:cs="Times New Roman"/>
          <w:sz w:val="28"/>
          <w:szCs w:val="28"/>
        </w:rPr>
        <w:t xml:space="preserve">in order to foster </w:t>
      </w:r>
      <w:r w:rsidR="00AA581D" w:rsidRPr="003B6A51">
        <w:rPr>
          <w:rFonts w:ascii="Times New Roman" w:hAnsi="Times New Roman" w:cs="Times New Roman"/>
          <w:sz w:val="28"/>
          <w:szCs w:val="28"/>
        </w:rPr>
        <w:t>the</w:t>
      </w:r>
      <w:r w:rsidR="00E37676" w:rsidRPr="003B6A51">
        <w:rPr>
          <w:rFonts w:ascii="Times New Roman" w:hAnsi="Times New Roman" w:cs="Times New Roman"/>
          <w:sz w:val="28"/>
          <w:szCs w:val="28"/>
        </w:rPr>
        <w:t xml:space="preserve"> well-balanced development of the university</w:t>
      </w:r>
      <w:r w:rsidR="00E313CC" w:rsidRPr="003B6A51">
        <w:rPr>
          <w:rFonts w:ascii="Times New Roman" w:hAnsi="Times New Roman" w:cs="Times New Roman"/>
          <w:sz w:val="28"/>
          <w:szCs w:val="28"/>
        </w:rPr>
        <w:t>.</w:t>
      </w:r>
      <w:r w:rsidR="00E313CC" w:rsidRPr="00035345">
        <w:rPr>
          <w:rFonts w:ascii="Times New Roman" w:hAnsi="Times New Roman" w:cs="Times New Roman"/>
          <w:sz w:val="28"/>
          <w:szCs w:val="28"/>
        </w:rPr>
        <w:t xml:space="preserve"> </w:t>
      </w:r>
    </w:p>
    <w:p w14:paraId="2A4D5F03" w14:textId="77777777" w:rsidR="00E251F8" w:rsidRPr="00035345" w:rsidRDefault="00FC4D5F" w:rsidP="00256067">
      <w:pPr>
        <w:spacing w:line="560" w:lineRule="exact"/>
        <w:ind w:left="227" w:firstLineChars="200" w:firstLine="560"/>
        <w:rPr>
          <w:rFonts w:ascii="Times New Roman" w:hAnsi="Times New Roman" w:cs="Times New Roman"/>
          <w:sz w:val="28"/>
          <w:szCs w:val="28"/>
        </w:rPr>
      </w:pPr>
      <w:r w:rsidRPr="00035345">
        <w:rPr>
          <w:rFonts w:ascii="Times New Roman" w:hAnsi="Times New Roman" w:cs="Times New Roman"/>
          <w:sz w:val="28"/>
          <w:szCs w:val="28"/>
        </w:rPr>
        <w:t xml:space="preserve">The following shows </w:t>
      </w:r>
      <w:r w:rsidR="00C5756A" w:rsidRPr="00035345">
        <w:rPr>
          <w:rFonts w:ascii="Times New Roman" w:hAnsi="Times New Roman" w:cs="Times New Roman"/>
          <w:sz w:val="28"/>
          <w:szCs w:val="28"/>
        </w:rPr>
        <w:t xml:space="preserve">the purposes of </w:t>
      </w:r>
      <w:r w:rsidR="00361ADC">
        <w:rPr>
          <w:rFonts w:ascii="Times New Roman" w:hAnsi="Times New Roman" w:cs="Times New Roman" w:hint="eastAsia"/>
          <w:sz w:val="28"/>
          <w:szCs w:val="28"/>
        </w:rPr>
        <w:t>the</w:t>
      </w:r>
      <w:r w:rsidR="00361ADC" w:rsidRPr="00035345">
        <w:rPr>
          <w:rFonts w:ascii="Times New Roman" w:hAnsi="Times New Roman" w:cs="Times New Roman"/>
          <w:sz w:val="28"/>
          <w:szCs w:val="28"/>
        </w:rPr>
        <w:t xml:space="preserve"> </w:t>
      </w:r>
      <w:r w:rsidR="00C5756A" w:rsidRPr="00035345">
        <w:rPr>
          <w:rFonts w:ascii="Times New Roman" w:hAnsi="Times New Roman" w:cs="Times New Roman"/>
          <w:sz w:val="28"/>
          <w:szCs w:val="28"/>
        </w:rPr>
        <w:t>article</w:t>
      </w:r>
      <w:r w:rsidR="00361ADC">
        <w:rPr>
          <w:rFonts w:ascii="Times New Roman" w:hAnsi="Times New Roman" w:cs="Times New Roman" w:hint="eastAsia"/>
          <w:sz w:val="28"/>
          <w:szCs w:val="28"/>
        </w:rPr>
        <w:t>s</w:t>
      </w:r>
      <w:r w:rsidR="00C5756A" w:rsidRPr="00035345">
        <w:rPr>
          <w:rFonts w:ascii="Times New Roman" w:hAnsi="Times New Roman" w:cs="Times New Roman"/>
          <w:sz w:val="28"/>
          <w:szCs w:val="28"/>
        </w:rPr>
        <w:t xml:space="preserve"> under the Guidelines.</w:t>
      </w:r>
    </w:p>
    <w:p w14:paraId="7542C37D" w14:textId="77777777" w:rsidR="00570D22" w:rsidRDefault="00C61E73" w:rsidP="00645AC8">
      <w:pPr>
        <w:spacing w:line="560" w:lineRule="exact"/>
        <w:jc w:val="center"/>
        <w:outlineLvl w:val="2"/>
        <w:rPr>
          <w:rFonts w:ascii="Times New Roman" w:eastAsia="微軟正黑體" w:hAnsi="Times New Roman" w:cs="Times New Roman"/>
          <w:sz w:val="28"/>
          <w:szCs w:val="28"/>
        </w:rPr>
      </w:pPr>
      <w:r w:rsidRPr="00035345">
        <w:rPr>
          <w:rFonts w:ascii="Times New Roman" w:eastAsia="微軟正黑體" w:hAnsi="Times New Roman" w:cs="Times New Roman"/>
          <w:sz w:val="28"/>
          <w:szCs w:val="28"/>
        </w:rPr>
        <w:t xml:space="preserve">Table 2-1. </w:t>
      </w:r>
      <w:r w:rsidR="00853BEC">
        <w:rPr>
          <w:rFonts w:ascii="Times New Roman" w:eastAsia="微軟正黑體" w:hAnsi="Times New Roman" w:cs="Times New Roman" w:hint="eastAsia"/>
          <w:sz w:val="28"/>
          <w:szCs w:val="28"/>
        </w:rPr>
        <w:t xml:space="preserve">Purposes of </w:t>
      </w:r>
      <w:r w:rsidR="00F118DA">
        <w:rPr>
          <w:rFonts w:ascii="Times New Roman" w:eastAsia="微軟正黑體" w:hAnsi="Times New Roman" w:cs="Times New Roman" w:hint="eastAsia"/>
          <w:sz w:val="28"/>
          <w:szCs w:val="28"/>
        </w:rPr>
        <w:t xml:space="preserve">the </w:t>
      </w:r>
      <w:r w:rsidR="00BF2D1B">
        <w:rPr>
          <w:rFonts w:ascii="Times New Roman" w:eastAsia="微軟正黑體" w:hAnsi="Times New Roman" w:cs="Times New Roman" w:hint="eastAsia"/>
          <w:sz w:val="28"/>
          <w:szCs w:val="28"/>
        </w:rPr>
        <w:t xml:space="preserve">Articles under </w:t>
      </w:r>
      <w:r w:rsidR="00853BEC">
        <w:rPr>
          <w:rFonts w:ascii="Times New Roman" w:eastAsia="微軟正黑體" w:hAnsi="Times New Roman" w:cs="Times New Roman" w:hint="eastAsia"/>
          <w:sz w:val="28"/>
          <w:szCs w:val="28"/>
        </w:rPr>
        <w:t>the</w:t>
      </w:r>
      <w:r w:rsidR="00853BEC" w:rsidRPr="00035345">
        <w:rPr>
          <w:rFonts w:ascii="Times New Roman" w:eastAsia="微軟正黑體" w:hAnsi="Times New Roman" w:cs="Times New Roman"/>
          <w:sz w:val="28"/>
          <w:szCs w:val="28"/>
        </w:rPr>
        <w:t xml:space="preserve"> </w:t>
      </w:r>
      <w:r w:rsidR="008021B2" w:rsidRPr="00035345">
        <w:rPr>
          <w:rFonts w:ascii="Times New Roman" w:eastAsia="微軟正黑體" w:hAnsi="Times New Roman" w:cs="Times New Roman"/>
          <w:sz w:val="28"/>
          <w:szCs w:val="28"/>
        </w:rPr>
        <w:t>Guidelines</w:t>
      </w:r>
    </w:p>
    <w:tbl>
      <w:tblPr>
        <w:tblStyle w:val="aa"/>
        <w:tblW w:w="0" w:type="auto"/>
        <w:tblLook w:val="04A0" w:firstRow="1" w:lastRow="0" w:firstColumn="1" w:lastColumn="0" w:noHBand="0" w:noVBand="1"/>
      </w:tblPr>
      <w:tblGrid>
        <w:gridCol w:w="1799"/>
        <w:gridCol w:w="6497"/>
      </w:tblGrid>
      <w:tr w:rsidR="00506500" w14:paraId="137F91E8" w14:textId="77777777" w:rsidTr="00D8577B">
        <w:trPr>
          <w:trHeight w:val="510"/>
          <w:tblHeader/>
        </w:trPr>
        <w:tc>
          <w:tcPr>
            <w:tcW w:w="1809" w:type="dxa"/>
            <w:shd w:val="clear" w:color="auto" w:fill="D9D9D9" w:themeFill="background1" w:themeFillShade="D9"/>
            <w:vAlign w:val="center"/>
          </w:tcPr>
          <w:p w14:paraId="4866ABB3" w14:textId="79680D16" w:rsidR="00506500" w:rsidRDefault="00506500" w:rsidP="00506500">
            <w:pPr>
              <w:jc w:val="center"/>
              <w:outlineLvl w:val="2"/>
              <w:rPr>
                <w:rFonts w:ascii="Times New Roman" w:eastAsia="微軟正黑體" w:hAnsi="Times New Roman" w:cs="Times New Roman"/>
                <w:sz w:val="28"/>
                <w:szCs w:val="28"/>
              </w:rPr>
            </w:pPr>
            <w:r w:rsidRPr="00035345">
              <w:rPr>
                <w:rFonts w:ascii="Times New Roman" w:eastAsia="標楷體" w:hAnsi="Times New Roman" w:cs="Times New Roman"/>
                <w:b/>
                <w:sz w:val="28"/>
                <w:szCs w:val="28"/>
              </w:rPr>
              <w:t>Item</w:t>
            </w:r>
          </w:p>
        </w:tc>
        <w:tc>
          <w:tcPr>
            <w:tcW w:w="6553" w:type="dxa"/>
            <w:shd w:val="clear" w:color="auto" w:fill="D9D9D9" w:themeFill="background1" w:themeFillShade="D9"/>
            <w:vAlign w:val="center"/>
          </w:tcPr>
          <w:p w14:paraId="25D5BB4F" w14:textId="27CAF802" w:rsidR="00506500" w:rsidRDefault="00506500" w:rsidP="00506500">
            <w:pPr>
              <w:jc w:val="center"/>
              <w:outlineLvl w:val="2"/>
              <w:rPr>
                <w:rFonts w:ascii="Times New Roman" w:eastAsia="微軟正黑體" w:hAnsi="Times New Roman" w:cs="Times New Roman"/>
                <w:sz w:val="28"/>
                <w:szCs w:val="28"/>
              </w:rPr>
            </w:pPr>
            <w:r w:rsidRPr="00035345">
              <w:rPr>
                <w:rFonts w:ascii="Times New Roman" w:eastAsia="標楷體" w:hAnsi="Times New Roman" w:cs="Times New Roman"/>
                <w:b/>
                <w:sz w:val="28"/>
                <w:szCs w:val="28"/>
              </w:rPr>
              <w:t>Purpose</w:t>
            </w:r>
          </w:p>
        </w:tc>
      </w:tr>
      <w:tr w:rsidR="00506500" w14:paraId="0ACC2465" w14:textId="77777777" w:rsidTr="00D8577B">
        <w:trPr>
          <w:trHeight w:val="510"/>
        </w:trPr>
        <w:tc>
          <w:tcPr>
            <w:tcW w:w="1809" w:type="dxa"/>
            <w:vAlign w:val="center"/>
          </w:tcPr>
          <w:p w14:paraId="200D1A58" w14:textId="1D492D73" w:rsidR="00506500" w:rsidRDefault="00506500" w:rsidP="00D8577B">
            <w:pPr>
              <w:jc w:val="center"/>
              <w:outlineLvl w:val="2"/>
              <w:rPr>
                <w:rFonts w:ascii="Times New Roman" w:eastAsia="微軟正黑體" w:hAnsi="Times New Roman" w:cs="Times New Roman"/>
                <w:sz w:val="28"/>
                <w:szCs w:val="28"/>
              </w:rPr>
            </w:pPr>
            <w:r>
              <w:rPr>
                <w:rFonts w:ascii="Times New Roman" w:eastAsia="微軟正黑體" w:hAnsi="Times New Roman" w:cs="Times New Roman" w:hint="eastAsia"/>
                <w:sz w:val="28"/>
                <w:szCs w:val="28"/>
              </w:rPr>
              <w:t>Article 1</w:t>
            </w:r>
          </w:p>
        </w:tc>
        <w:tc>
          <w:tcPr>
            <w:tcW w:w="6553" w:type="dxa"/>
            <w:vAlign w:val="center"/>
          </w:tcPr>
          <w:p w14:paraId="31B86A20" w14:textId="34960029" w:rsidR="00506500" w:rsidRDefault="00506500" w:rsidP="00D8577B">
            <w:pPr>
              <w:jc w:val="both"/>
              <w:outlineLvl w:val="2"/>
              <w:rPr>
                <w:rFonts w:ascii="Times New Roman" w:eastAsia="微軟正黑體" w:hAnsi="Times New Roman" w:cs="Times New Roman"/>
                <w:sz w:val="28"/>
                <w:szCs w:val="28"/>
              </w:rPr>
            </w:pPr>
            <w:r w:rsidRPr="00035345">
              <w:rPr>
                <w:rFonts w:ascii="Times New Roman" w:eastAsia="標楷體" w:hAnsi="Times New Roman" w:cs="Times New Roman"/>
                <w:sz w:val="28"/>
                <w:szCs w:val="28"/>
              </w:rPr>
              <w:t>Rationale</w:t>
            </w:r>
          </w:p>
        </w:tc>
      </w:tr>
      <w:tr w:rsidR="00506500" w14:paraId="1EDB209D" w14:textId="77777777" w:rsidTr="00D8577B">
        <w:trPr>
          <w:trHeight w:val="510"/>
        </w:trPr>
        <w:tc>
          <w:tcPr>
            <w:tcW w:w="1809" w:type="dxa"/>
            <w:vAlign w:val="center"/>
          </w:tcPr>
          <w:p w14:paraId="549CF734" w14:textId="1C4B04DC" w:rsidR="00506500" w:rsidRDefault="00506500" w:rsidP="00D8577B">
            <w:pPr>
              <w:jc w:val="center"/>
              <w:outlineLvl w:val="2"/>
              <w:rPr>
                <w:rFonts w:ascii="Times New Roman" w:eastAsia="微軟正黑體" w:hAnsi="Times New Roman" w:cs="Times New Roman"/>
                <w:sz w:val="28"/>
                <w:szCs w:val="28"/>
              </w:rPr>
            </w:pPr>
            <w:r>
              <w:rPr>
                <w:rFonts w:ascii="Times New Roman" w:eastAsia="微軟正黑體" w:hAnsi="Times New Roman" w:cs="Times New Roman" w:hint="eastAsia"/>
                <w:sz w:val="28"/>
                <w:szCs w:val="28"/>
              </w:rPr>
              <w:t>Article 2</w:t>
            </w:r>
          </w:p>
        </w:tc>
        <w:tc>
          <w:tcPr>
            <w:tcW w:w="6553" w:type="dxa"/>
            <w:vAlign w:val="center"/>
          </w:tcPr>
          <w:p w14:paraId="24C46ECB" w14:textId="3A8598D5" w:rsidR="00506500" w:rsidRDefault="00506500" w:rsidP="00D8577B">
            <w:pPr>
              <w:jc w:val="both"/>
              <w:outlineLvl w:val="2"/>
              <w:rPr>
                <w:rFonts w:ascii="Times New Roman" w:eastAsia="微軟正黑體" w:hAnsi="Times New Roman" w:cs="Times New Roman"/>
                <w:sz w:val="28"/>
                <w:szCs w:val="28"/>
              </w:rPr>
            </w:pPr>
            <w:r w:rsidRPr="00035345">
              <w:rPr>
                <w:rFonts w:ascii="Times New Roman" w:eastAsia="標楷體" w:hAnsi="Times New Roman" w:cs="Times New Roman"/>
                <w:sz w:val="28"/>
                <w:szCs w:val="28"/>
              </w:rPr>
              <w:t>Scope</w:t>
            </w:r>
          </w:p>
        </w:tc>
      </w:tr>
      <w:tr w:rsidR="00506500" w14:paraId="3853CC89" w14:textId="77777777" w:rsidTr="00D8577B">
        <w:trPr>
          <w:trHeight w:val="510"/>
        </w:trPr>
        <w:tc>
          <w:tcPr>
            <w:tcW w:w="1809" w:type="dxa"/>
            <w:vAlign w:val="center"/>
          </w:tcPr>
          <w:p w14:paraId="577EE9B8" w14:textId="05063A60" w:rsidR="00506500" w:rsidRDefault="00506500" w:rsidP="00D8577B">
            <w:pPr>
              <w:jc w:val="center"/>
              <w:outlineLvl w:val="2"/>
              <w:rPr>
                <w:rFonts w:ascii="Times New Roman" w:eastAsia="微軟正黑體" w:hAnsi="Times New Roman" w:cs="Times New Roman"/>
                <w:sz w:val="28"/>
                <w:szCs w:val="28"/>
              </w:rPr>
            </w:pPr>
            <w:r>
              <w:rPr>
                <w:rFonts w:ascii="Times New Roman" w:eastAsia="微軟正黑體" w:hAnsi="Times New Roman" w:cs="Times New Roman" w:hint="eastAsia"/>
                <w:sz w:val="28"/>
                <w:szCs w:val="28"/>
              </w:rPr>
              <w:t>Article 3</w:t>
            </w:r>
          </w:p>
        </w:tc>
        <w:tc>
          <w:tcPr>
            <w:tcW w:w="6553" w:type="dxa"/>
            <w:vAlign w:val="center"/>
          </w:tcPr>
          <w:p w14:paraId="3AD92B02" w14:textId="724C90B8" w:rsidR="00506500" w:rsidRDefault="00506500" w:rsidP="00D8577B">
            <w:pPr>
              <w:jc w:val="both"/>
              <w:outlineLvl w:val="2"/>
              <w:rPr>
                <w:rFonts w:ascii="Times New Roman" w:eastAsia="微軟正黑體" w:hAnsi="Times New Roman" w:cs="Times New Roman"/>
                <w:sz w:val="28"/>
                <w:szCs w:val="28"/>
              </w:rPr>
            </w:pPr>
            <w:r w:rsidRPr="00035345">
              <w:rPr>
                <w:rFonts w:ascii="Times New Roman" w:eastAsia="標楷體" w:hAnsi="Times New Roman" w:cs="Times New Roman"/>
                <w:sz w:val="28"/>
                <w:szCs w:val="28"/>
              </w:rPr>
              <w:t>Level 3 Evaluation Committee</w:t>
            </w:r>
          </w:p>
        </w:tc>
      </w:tr>
      <w:tr w:rsidR="00506500" w14:paraId="3765824B" w14:textId="77777777" w:rsidTr="00D8577B">
        <w:trPr>
          <w:trHeight w:val="510"/>
        </w:trPr>
        <w:tc>
          <w:tcPr>
            <w:tcW w:w="1809" w:type="dxa"/>
            <w:vAlign w:val="center"/>
          </w:tcPr>
          <w:p w14:paraId="01DA7153" w14:textId="5AFA2F2B" w:rsidR="00506500" w:rsidRDefault="00506500" w:rsidP="00D8577B">
            <w:pPr>
              <w:jc w:val="center"/>
              <w:outlineLvl w:val="2"/>
              <w:rPr>
                <w:rFonts w:ascii="Times New Roman" w:eastAsia="微軟正黑體" w:hAnsi="Times New Roman" w:cs="Times New Roman"/>
                <w:sz w:val="28"/>
                <w:szCs w:val="28"/>
              </w:rPr>
            </w:pPr>
            <w:r>
              <w:rPr>
                <w:rFonts w:ascii="Times New Roman" w:eastAsia="微軟正黑體" w:hAnsi="Times New Roman" w:cs="Times New Roman" w:hint="eastAsia"/>
                <w:sz w:val="28"/>
                <w:szCs w:val="28"/>
              </w:rPr>
              <w:t>Article 4</w:t>
            </w:r>
          </w:p>
        </w:tc>
        <w:tc>
          <w:tcPr>
            <w:tcW w:w="6553" w:type="dxa"/>
            <w:vAlign w:val="center"/>
          </w:tcPr>
          <w:p w14:paraId="343A308E" w14:textId="61FC04A4" w:rsidR="00506500" w:rsidRDefault="00506500" w:rsidP="00D8577B">
            <w:pPr>
              <w:jc w:val="both"/>
              <w:outlineLvl w:val="2"/>
              <w:rPr>
                <w:rFonts w:ascii="Times New Roman" w:eastAsia="微軟正黑體" w:hAnsi="Times New Roman" w:cs="Times New Roman"/>
                <w:sz w:val="28"/>
                <w:szCs w:val="28"/>
              </w:rPr>
            </w:pPr>
            <w:r w:rsidRPr="00035345">
              <w:rPr>
                <w:rFonts w:ascii="Times New Roman" w:eastAsia="標楷體" w:hAnsi="Times New Roman" w:cs="Times New Roman"/>
                <w:sz w:val="28"/>
                <w:szCs w:val="28"/>
              </w:rPr>
              <w:t>Oversight Committee of Evaluation of University</w:t>
            </w:r>
          </w:p>
        </w:tc>
      </w:tr>
      <w:tr w:rsidR="00506500" w14:paraId="61D6EE34" w14:textId="77777777" w:rsidTr="00D8577B">
        <w:trPr>
          <w:trHeight w:val="510"/>
        </w:trPr>
        <w:tc>
          <w:tcPr>
            <w:tcW w:w="1809" w:type="dxa"/>
            <w:vAlign w:val="center"/>
          </w:tcPr>
          <w:p w14:paraId="4C444565" w14:textId="4AF06A99" w:rsidR="00506500" w:rsidRDefault="00506500" w:rsidP="00D8577B">
            <w:pPr>
              <w:jc w:val="center"/>
              <w:outlineLvl w:val="2"/>
              <w:rPr>
                <w:rFonts w:ascii="Times New Roman" w:eastAsia="微軟正黑體" w:hAnsi="Times New Roman" w:cs="Times New Roman"/>
                <w:sz w:val="28"/>
                <w:szCs w:val="28"/>
              </w:rPr>
            </w:pPr>
            <w:r>
              <w:rPr>
                <w:rFonts w:ascii="Times New Roman" w:eastAsia="微軟正黑體" w:hAnsi="Times New Roman" w:cs="Times New Roman" w:hint="eastAsia"/>
                <w:sz w:val="28"/>
                <w:szCs w:val="28"/>
              </w:rPr>
              <w:t>Article 5</w:t>
            </w:r>
          </w:p>
        </w:tc>
        <w:tc>
          <w:tcPr>
            <w:tcW w:w="6553" w:type="dxa"/>
            <w:vAlign w:val="center"/>
          </w:tcPr>
          <w:p w14:paraId="72271ED6" w14:textId="267AAC25" w:rsidR="00506500" w:rsidRDefault="00506500" w:rsidP="00D8577B">
            <w:pPr>
              <w:jc w:val="both"/>
              <w:outlineLvl w:val="2"/>
              <w:rPr>
                <w:rFonts w:ascii="Times New Roman" w:eastAsia="微軟正黑體" w:hAnsi="Times New Roman" w:cs="Times New Roman"/>
                <w:sz w:val="28"/>
                <w:szCs w:val="28"/>
              </w:rPr>
            </w:pPr>
            <w:r w:rsidRPr="00035345">
              <w:rPr>
                <w:rFonts w:ascii="Times New Roman" w:eastAsia="標楷體" w:hAnsi="Times New Roman" w:cs="Times New Roman"/>
                <w:sz w:val="28"/>
                <w:szCs w:val="28"/>
              </w:rPr>
              <w:t>Oversight Committee of Evaluation of Colleges</w:t>
            </w:r>
          </w:p>
        </w:tc>
      </w:tr>
      <w:tr w:rsidR="00506500" w14:paraId="3E2C6717" w14:textId="77777777" w:rsidTr="00D8577B">
        <w:trPr>
          <w:trHeight w:val="510"/>
        </w:trPr>
        <w:tc>
          <w:tcPr>
            <w:tcW w:w="1809" w:type="dxa"/>
            <w:vAlign w:val="center"/>
          </w:tcPr>
          <w:p w14:paraId="103804C2" w14:textId="70F8909C" w:rsidR="00506500" w:rsidRDefault="00506500" w:rsidP="00D8577B">
            <w:pPr>
              <w:jc w:val="center"/>
              <w:outlineLvl w:val="2"/>
              <w:rPr>
                <w:rFonts w:ascii="Times New Roman" w:eastAsia="微軟正黑體" w:hAnsi="Times New Roman" w:cs="Times New Roman"/>
                <w:sz w:val="28"/>
                <w:szCs w:val="28"/>
              </w:rPr>
            </w:pPr>
            <w:r>
              <w:rPr>
                <w:rFonts w:ascii="Times New Roman" w:eastAsia="微軟正黑體" w:hAnsi="Times New Roman" w:cs="Times New Roman" w:hint="eastAsia"/>
                <w:sz w:val="28"/>
                <w:szCs w:val="28"/>
              </w:rPr>
              <w:t>Article 6</w:t>
            </w:r>
          </w:p>
        </w:tc>
        <w:tc>
          <w:tcPr>
            <w:tcW w:w="6553" w:type="dxa"/>
            <w:vAlign w:val="center"/>
          </w:tcPr>
          <w:p w14:paraId="501B30CF" w14:textId="11EC55D3" w:rsidR="00506500" w:rsidRDefault="00506500" w:rsidP="00D8577B">
            <w:pPr>
              <w:jc w:val="both"/>
              <w:outlineLvl w:val="2"/>
              <w:rPr>
                <w:rFonts w:ascii="Times New Roman" w:eastAsia="微軟正黑體" w:hAnsi="Times New Roman" w:cs="Times New Roman"/>
                <w:sz w:val="28"/>
                <w:szCs w:val="28"/>
              </w:rPr>
            </w:pPr>
            <w:r w:rsidRPr="00035345">
              <w:rPr>
                <w:rFonts w:ascii="Times New Roman" w:eastAsia="標楷體" w:hAnsi="Times New Roman" w:cs="Times New Roman"/>
                <w:sz w:val="28"/>
                <w:szCs w:val="28"/>
              </w:rPr>
              <w:t>Evaluation Committees for Units under Evaluation</w:t>
            </w:r>
          </w:p>
        </w:tc>
      </w:tr>
      <w:tr w:rsidR="00506500" w14:paraId="01725E3C" w14:textId="77777777" w:rsidTr="00D8577B">
        <w:trPr>
          <w:trHeight w:val="510"/>
        </w:trPr>
        <w:tc>
          <w:tcPr>
            <w:tcW w:w="1809" w:type="dxa"/>
            <w:vAlign w:val="center"/>
          </w:tcPr>
          <w:p w14:paraId="6AB927E2" w14:textId="0AD0948E" w:rsidR="00506500" w:rsidRDefault="00506500" w:rsidP="00D8577B">
            <w:pPr>
              <w:jc w:val="center"/>
              <w:outlineLvl w:val="2"/>
              <w:rPr>
                <w:rFonts w:ascii="Times New Roman" w:eastAsia="微軟正黑體" w:hAnsi="Times New Roman" w:cs="Times New Roman"/>
                <w:sz w:val="28"/>
                <w:szCs w:val="28"/>
              </w:rPr>
            </w:pPr>
            <w:r>
              <w:rPr>
                <w:rFonts w:ascii="Times New Roman" w:eastAsia="微軟正黑體" w:hAnsi="Times New Roman" w:cs="Times New Roman" w:hint="eastAsia"/>
                <w:sz w:val="28"/>
                <w:szCs w:val="28"/>
              </w:rPr>
              <w:t>Article 7</w:t>
            </w:r>
          </w:p>
        </w:tc>
        <w:tc>
          <w:tcPr>
            <w:tcW w:w="6553" w:type="dxa"/>
            <w:vAlign w:val="center"/>
          </w:tcPr>
          <w:p w14:paraId="5C3BE94F" w14:textId="2A76FC01" w:rsidR="00506500" w:rsidRDefault="00506500" w:rsidP="00D8577B">
            <w:pPr>
              <w:jc w:val="both"/>
              <w:outlineLvl w:val="2"/>
              <w:rPr>
                <w:rFonts w:ascii="Times New Roman" w:eastAsia="微軟正黑體" w:hAnsi="Times New Roman" w:cs="Times New Roman"/>
                <w:sz w:val="28"/>
                <w:szCs w:val="28"/>
              </w:rPr>
            </w:pPr>
            <w:r w:rsidRPr="00035345">
              <w:rPr>
                <w:rFonts w:ascii="Times New Roman" w:eastAsia="標楷體" w:hAnsi="Times New Roman" w:cs="Times New Roman"/>
                <w:sz w:val="28"/>
                <w:szCs w:val="28"/>
              </w:rPr>
              <w:t>Task Forces</w:t>
            </w:r>
          </w:p>
        </w:tc>
      </w:tr>
      <w:tr w:rsidR="00506500" w14:paraId="4662BD10" w14:textId="77777777" w:rsidTr="00D8577B">
        <w:trPr>
          <w:trHeight w:val="510"/>
        </w:trPr>
        <w:tc>
          <w:tcPr>
            <w:tcW w:w="1809" w:type="dxa"/>
            <w:vAlign w:val="center"/>
          </w:tcPr>
          <w:p w14:paraId="278F1A52" w14:textId="7EDFC401" w:rsidR="00506500" w:rsidRDefault="00506500" w:rsidP="00D8577B">
            <w:pPr>
              <w:jc w:val="center"/>
              <w:outlineLvl w:val="2"/>
              <w:rPr>
                <w:rFonts w:ascii="Times New Roman" w:eastAsia="微軟正黑體" w:hAnsi="Times New Roman" w:cs="Times New Roman"/>
                <w:sz w:val="28"/>
                <w:szCs w:val="28"/>
              </w:rPr>
            </w:pPr>
            <w:r>
              <w:rPr>
                <w:rFonts w:ascii="Times New Roman" w:eastAsia="微軟正黑體" w:hAnsi="Times New Roman" w:cs="Times New Roman" w:hint="eastAsia"/>
                <w:sz w:val="28"/>
                <w:szCs w:val="28"/>
              </w:rPr>
              <w:t>Article 8</w:t>
            </w:r>
          </w:p>
        </w:tc>
        <w:tc>
          <w:tcPr>
            <w:tcW w:w="6553" w:type="dxa"/>
            <w:vAlign w:val="center"/>
          </w:tcPr>
          <w:p w14:paraId="37F17D5A" w14:textId="1EA41ED2" w:rsidR="0006042F" w:rsidRDefault="00506500" w:rsidP="00D8577B">
            <w:pPr>
              <w:jc w:val="both"/>
              <w:outlineLvl w:val="2"/>
              <w:rPr>
                <w:rFonts w:ascii="Times New Roman" w:eastAsia="微軟正黑體" w:hAnsi="Times New Roman" w:cs="Times New Roman"/>
                <w:sz w:val="28"/>
                <w:szCs w:val="28"/>
              </w:rPr>
            </w:pPr>
            <w:r w:rsidRPr="00035345">
              <w:rPr>
                <w:rFonts w:ascii="Times New Roman" w:eastAsia="標楷體" w:hAnsi="Times New Roman" w:cs="Times New Roman"/>
                <w:sz w:val="28"/>
                <w:szCs w:val="28"/>
              </w:rPr>
              <w:t>Workshops on Evaluation</w:t>
            </w:r>
          </w:p>
          <w:p w14:paraId="193F282C" w14:textId="77777777" w:rsidR="00506500" w:rsidRPr="0006042F" w:rsidRDefault="00506500" w:rsidP="0006042F">
            <w:pPr>
              <w:rPr>
                <w:rFonts w:ascii="Times New Roman" w:eastAsia="微軟正黑體" w:hAnsi="Times New Roman" w:cs="Times New Roman"/>
                <w:sz w:val="28"/>
                <w:szCs w:val="28"/>
              </w:rPr>
            </w:pPr>
          </w:p>
        </w:tc>
      </w:tr>
      <w:tr w:rsidR="00506500" w14:paraId="2E5F42ED" w14:textId="77777777" w:rsidTr="00D8577B">
        <w:trPr>
          <w:trHeight w:val="510"/>
        </w:trPr>
        <w:tc>
          <w:tcPr>
            <w:tcW w:w="1809" w:type="dxa"/>
            <w:vAlign w:val="center"/>
          </w:tcPr>
          <w:p w14:paraId="38D2AA96" w14:textId="696F51F2" w:rsidR="00506500" w:rsidRDefault="00506500" w:rsidP="00D8577B">
            <w:pPr>
              <w:jc w:val="center"/>
              <w:outlineLvl w:val="2"/>
              <w:rPr>
                <w:rFonts w:ascii="Times New Roman" w:eastAsia="微軟正黑體" w:hAnsi="Times New Roman" w:cs="Times New Roman"/>
                <w:sz w:val="28"/>
                <w:szCs w:val="28"/>
              </w:rPr>
            </w:pPr>
            <w:r>
              <w:rPr>
                <w:rFonts w:ascii="Times New Roman" w:eastAsia="微軟正黑體" w:hAnsi="Times New Roman" w:cs="Times New Roman" w:hint="eastAsia"/>
                <w:sz w:val="28"/>
                <w:szCs w:val="28"/>
              </w:rPr>
              <w:lastRenderedPageBreak/>
              <w:t>Article 9</w:t>
            </w:r>
          </w:p>
        </w:tc>
        <w:tc>
          <w:tcPr>
            <w:tcW w:w="6553" w:type="dxa"/>
            <w:vAlign w:val="center"/>
          </w:tcPr>
          <w:p w14:paraId="04E7095F" w14:textId="28ED5FD1" w:rsidR="00506500" w:rsidRDefault="00506500" w:rsidP="00D8577B">
            <w:pPr>
              <w:jc w:val="both"/>
              <w:outlineLvl w:val="2"/>
              <w:rPr>
                <w:rFonts w:ascii="Times New Roman" w:eastAsia="微軟正黑體" w:hAnsi="Times New Roman" w:cs="Times New Roman"/>
                <w:sz w:val="28"/>
                <w:szCs w:val="28"/>
              </w:rPr>
            </w:pPr>
            <w:r w:rsidRPr="00035345">
              <w:rPr>
                <w:rFonts w:ascii="Times New Roman" w:eastAsia="標楷體" w:hAnsi="Times New Roman" w:cs="Times New Roman"/>
                <w:sz w:val="28"/>
                <w:szCs w:val="28"/>
              </w:rPr>
              <w:t xml:space="preserve">Cycles of Evaluation (quinquennial, </w:t>
            </w:r>
            <w:r>
              <w:rPr>
                <w:rFonts w:ascii="Times New Roman" w:eastAsia="標楷體" w:hAnsi="Times New Roman" w:cs="Times New Roman" w:hint="eastAsia"/>
                <w:sz w:val="28"/>
                <w:szCs w:val="28"/>
              </w:rPr>
              <w:t xml:space="preserve">i.e. </w:t>
            </w:r>
            <w:r w:rsidRPr="00035345">
              <w:rPr>
                <w:rFonts w:ascii="Times New Roman" w:eastAsia="標楷體" w:hAnsi="Times New Roman" w:cs="Times New Roman"/>
                <w:sz w:val="28"/>
                <w:szCs w:val="28"/>
              </w:rPr>
              <w:t>once every five years</w:t>
            </w:r>
            <w:r>
              <w:rPr>
                <w:rFonts w:ascii="Times New Roman" w:eastAsia="標楷體" w:hAnsi="Times New Roman" w:cs="Times New Roman" w:hint="eastAsia"/>
                <w:sz w:val="28"/>
                <w:szCs w:val="28"/>
              </w:rPr>
              <w:t xml:space="preserve"> as a cycle</w:t>
            </w:r>
            <w:r w:rsidRPr="00035345">
              <w:rPr>
                <w:rFonts w:ascii="Times New Roman" w:eastAsia="標楷體" w:hAnsi="Times New Roman" w:cs="Times New Roman"/>
                <w:sz w:val="28"/>
                <w:szCs w:val="28"/>
              </w:rPr>
              <w:t>)</w:t>
            </w:r>
          </w:p>
        </w:tc>
      </w:tr>
      <w:tr w:rsidR="00506500" w14:paraId="11AC6BD4" w14:textId="77777777" w:rsidTr="00D8577B">
        <w:trPr>
          <w:trHeight w:val="510"/>
        </w:trPr>
        <w:tc>
          <w:tcPr>
            <w:tcW w:w="1809" w:type="dxa"/>
            <w:vAlign w:val="center"/>
          </w:tcPr>
          <w:p w14:paraId="0D683242" w14:textId="6EA7AD38" w:rsidR="00506500" w:rsidRPr="00647176" w:rsidRDefault="00506500" w:rsidP="00D8577B">
            <w:pPr>
              <w:jc w:val="center"/>
              <w:outlineLvl w:val="2"/>
              <w:rPr>
                <w:rFonts w:ascii="Times New Roman" w:eastAsia="微軟正黑體" w:hAnsi="Times New Roman" w:cs="Times New Roman"/>
                <w:sz w:val="28"/>
                <w:szCs w:val="28"/>
              </w:rPr>
            </w:pPr>
            <w:r w:rsidRPr="00647176">
              <w:rPr>
                <w:rFonts w:ascii="Times New Roman" w:eastAsia="微軟正黑體" w:hAnsi="Times New Roman" w:cs="Times New Roman" w:hint="eastAsia"/>
                <w:sz w:val="28"/>
                <w:szCs w:val="28"/>
              </w:rPr>
              <w:t>Article 10</w:t>
            </w:r>
          </w:p>
        </w:tc>
        <w:tc>
          <w:tcPr>
            <w:tcW w:w="6553" w:type="dxa"/>
            <w:vAlign w:val="center"/>
          </w:tcPr>
          <w:p w14:paraId="715CD6E1" w14:textId="75C83633" w:rsidR="00506500" w:rsidRPr="00647176" w:rsidRDefault="00506500" w:rsidP="00D8577B">
            <w:pPr>
              <w:jc w:val="both"/>
              <w:outlineLvl w:val="2"/>
              <w:rPr>
                <w:rFonts w:ascii="Times New Roman" w:eastAsia="微軟正黑體" w:hAnsi="Times New Roman" w:cs="Times New Roman"/>
                <w:sz w:val="28"/>
                <w:szCs w:val="28"/>
              </w:rPr>
            </w:pPr>
            <w:r w:rsidRPr="00647176">
              <w:rPr>
                <w:rFonts w:ascii="Times New Roman" w:eastAsia="標楷體" w:hAnsi="Times New Roman" w:cs="Times New Roman"/>
                <w:sz w:val="28"/>
                <w:szCs w:val="28"/>
              </w:rPr>
              <w:t>Evaluation Items</w:t>
            </w:r>
          </w:p>
        </w:tc>
      </w:tr>
      <w:tr w:rsidR="00506500" w14:paraId="0D82D8C0" w14:textId="77777777" w:rsidTr="00D8577B">
        <w:trPr>
          <w:trHeight w:val="510"/>
        </w:trPr>
        <w:tc>
          <w:tcPr>
            <w:tcW w:w="1809" w:type="dxa"/>
            <w:vAlign w:val="center"/>
          </w:tcPr>
          <w:p w14:paraId="2F1485EF" w14:textId="5E9425D7" w:rsidR="00506500" w:rsidRPr="00647176" w:rsidRDefault="00506500" w:rsidP="00D8577B">
            <w:pPr>
              <w:jc w:val="center"/>
              <w:outlineLvl w:val="2"/>
              <w:rPr>
                <w:rFonts w:ascii="Times New Roman" w:eastAsia="微軟正黑體" w:hAnsi="Times New Roman" w:cs="Times New Roman"/>
                <w:w w:val="80"/>
                <w:sz w:val="28"/>
                <w:szCs w:val="28"/>
              </w:rPr>
            </w:pPr>
            <w:r w:rsidRPr="00647176">
              <w:rPr>
                <w:rFonts w:ascii="Times New Roman" w:eastAsia="微軟正黑體" w:hAnsi="Times New Roman" w:cs="Times New Roman" w:hint="eastAsia"/>
                <w:w w:val="80"/>
                <w:sz w:val="28"/>
                <w:szCs w:val="28"/>
              </w:rPr>
              <w:t xml:space="preserve">Article </w:t>
            </w:r>
            <w:r w:rsidRPr="00647176">
              <w:rPr>
                <w:rFonts w:ascii="Times New Roman" w:eastAsia="標楷體" w:hAnsi="Times New Roman" w:cs="Times New Roman" w:hint="eastAsia"/>
                <w:w w:val="80"/>
                <w:sz w:val="28"/>
                <w:szCs w:val="28"/>
              </w:rPr>
              <w:t>11</w:t>
            </w:r>
            <w:r w:rsidRPr="00647176">
              <w:rPr>
                <w:rFonts w:ascii="Times New Roman" w:eastAsia="標楷體" w:hAnsi="Times New Roman" w:cs="Times New Roman"/>
                <w:w w:val="80"/>
                <w:sz w:val="28"/>
                <w:szCs w:val="28"/>
              </w:rPr>
              <w:t xml:space="preserve"> </w:t>
            </w:r>
            <w:r w:rsidRPr="00647176">
              <w:rPr>
                <w:rFonts w:ascii="Times New Roman" w:eastAsia="標楷體" w:hAnsi="Times New Roman" w:cs="Times New Roman" w:hint="eastAsia"/>
                <w:w w:val="80"/>
                <w:sz w:val="28"/>
                <w:szCs w:val="28"/>
              </w:rPr>
              <w:t>&amp;</w:t>
            </w:r>
            <w:r w:rsidRPr="00647176">
              <w:rPr>
                <w:rFonts w:ascii="Times New Roman" w:eastAsia="標楷體" w:hAnsi="Times New Roman" w:cs="Times New Roman"/>
                <w:w w:val="80"/>
                <w:sz w:val="28"/>
                <w:szCs w:val="28"/>
              </w:rPr>
              <w:t xml:space="preserve"> </w:t>
            </w:r>
            <w:r w:rsidRPr="00647176">
              <w:rPr>
                <w:rFonts w:ascii="Times New Roman" w:eastAsia="標楷體" w:hAnsi="Times New Roman" w:cs="Times New Roman" w:hint="eastAsia"/>
                <w:w w:val="80"/>
                <w:sz w:val="28"/>
                <w:szCs w:val="28"/>
              </w:rPr>
              <w:t>12</w:t>
            </w:r>
          </w:p>
        </w:tc>
        <w:tc>
          <w:tcPr>
            <w:tcW w:w="6553" w:type="dxa"/>
            <w:vAlign w:val="center"/>
          </w:tcPr>
          <w:p w14:paraId="4162FCA3" w14:textId="30FEA107" w:rsidR="00506500" w:rsidRPr="00647176" w:rsidRDefault="00506500" w:rsidP="00D8577B">
            <w:pPr>
              <w:jc w:val="both"/>
              <w:outlineLvl w:val="2"/>
              <w:rPr>
                <w:rFonts w:ascii="Times New Roman" w:eastAsia="微軟正黑體" w:hAnsi="Times New Roman" w:cs="Times New Roman"/>
                <w:sz w:val="28"/>
                <w:szCs w:val="28"/>
              </w:rPr>
            </w:pPr>
            <w:r w:rsidRPr="00647176">
              <w:rPr>
                <w:rFonts w:ascii="Times New Roman" w:eastAsia="標楷體" w:hAnsi="Times New Roman" w:cs="Times New Roman"/>
                <w:sz w:val="28"/>
                <w:szCs w:val="28"/>
              </w:rPr>
              <w:t>Procedures and Schedules</w:t>
            </w:r>
          </w:p>
        </w:tc>
      </w:tr>
      <w:tr w:rsidR="00506500" w14:paraId="609DFEBF" w14:textId="77777777" w:rsidTr="00D8577B">
        <w:trPr>
          <w:trHeight w:val="510"/>
        </w:trPr>
        <w:tc>
          <w:tcPr>
            <w:tcW w:w="1809" w:type="dxa"/>
            <w:vAlign w:val="center"/>
          </w:tcPr>
          <w:p w14:paraId="65D01A5B" w14:textId="1A94E3EC" w:rsidR="00506500" w:rsidRPr="00647176" w:rsidRDefault="00506500" w:rsidP="00D8577B">
            <w:pPr>
              <w:jc w:val="center"/>
              <w:outlineLvl w:val="2"/>
              <w:rPr>
                <w:rFonts w:ascii="Times New Roman" w:eastAsia="微軟正黑體" w:hAnsi="Times New Roman" w:cs="Times New Roman"/>
                <w:sz w:val="28"/>
                <w:szCs w:val="28"/>
              </w:rPr>
            </w:pPr>
            <w:r w:rsidRPr="00647176">
              <w:rPr>
                <w:rFonts w:ascii="Times New Roman" w:eastAsia="微軟正黑體" w:hAnsi="Times New Roman" w:cs="Times New Roman" w:hint="eastAsia"/>
                <w:sz w:val="28"/>
                <w:szCs w:val="28"/>
              </w:rPr>
              <w:t>Article 13</w:t>
            </w:r>
          </w:p>
        </w:tc>
        <w:tc>
          <w:tcPr>
            <w:tcW w:w="6553" w:type="dxa"/>
            <w:vAlign w:val="center"/>
          </w:tcPr>
          <w:p w14:paraId="7B900F0A" w14:textId="0D241A92" w:rsidR="00506500" w:rsidRPr="00647176" w:rsidRDefault="00506500" w:rsidP="00D8577B">
            <w:pPr>
              <w:jc w:val="both"/>
              <w:outlineLvl w:val="2"/>
              <w:rPr>
                <w:rFonts w:ascii="Times New Roman" w:eastAsia="微軟正黑體" w:hAnsi="Times New Roman" w:cs="Times New Roman"/>
                <w:sz w:val="28"/>
                <w:szCs w:val="28"/>
              </w:rPr>
            </w:pPr>
            <w:r w:rsidRPr="00647176">
              <w:rPr>
                <w:rFonts w:ascii="Times New Roman" w:eastAsia="標楷體" w:hAnsi="Times New Roman" w:cs="Times New Roman"/>
                <w:sz w:val="28"/>
                <w:szCs w:val="28"/>
              </w:rPr>
              <w:t>Evaluation Criteria for Colleges</w:t>
            </w:r>
          </w:p>
        </w:tc>
      </w:tr>
      <w:tr w:rsidR="00506500" w14:paraId="28E27B3F" w14:textId="77777777" w:rsidTr="00D8577B">
        <w:trPr>
          <w:trHeight w:val="510"/>
        </w:trPr>
        <w:tc>
          <w:tcPr>
            <w:tcW w:w="1809" w:type="dxa"/>
            <w:vAlign w:val="center"/>
          </w:tcPr>
          <w:p w14:paraId="59C1FA05" w14:textId="7B29C965" w:rsidR="00506500" w:rsidRPr="00647176" w:rsidRDefault="00506500" w:rsidP="00D8577B">
            <w:pPr>
              <w:jc w:val="center"/>
              <w:outlineLvl w:val="2"/>
              <w:rPr>
                <w:rFonts w:ascii="Times New Roman" w:eastAsia="微軟正黑體" w:hAnsi="Times New Roman" w:cs="Times New Roman"/>
                <w:sz w:val="28"/>
                <w:szCs w:val="28"/>
              </w:rPr>
            </w:pPr>
            <w:r w:rsidRPr="00647176">
              <w:rPr>
                <w:rFonts w:ascii="Times New Roman" w:eastAsia="微軟正黑體" w:hAnsi="Times New Roman" w:cs="Times New Roman" w:hint="eastAsia"/>
                <w:sz w:val="28"/>
                <w:szCs w:val="28"/>
              </w:rPr>
              <w:t>Article 14</w:t>
            </w:r>
          </w:p>
        </w:tc>
        <w:tc>
          <w:tcPr>
            <w:tcW w:w="6553" w:type="dxa"/>
            <w:vAlign w:val="center"/>
          </w:tcPr>
          <w:p w14:paraId="01A16D15" w14:textId="02D5547F" w:rsidR="00506500" w:rsidRPr="00647176" w:rsidRDefault="00506500" w:rsidP="00D8577B">
            <w:pPr>
              <w:jc w:val="both"/>
              <w:outlineLvl w:val="2"/>
              <w:rPr>
                <w:rFonts w:ascii="Times New Roman" w:eastAsia="微軟正黑體" w:hAnsi="Times New Roman" w:cs="Times New Roman"/>
                <w:sz w:val="28"/>
                <w:szCs w:val="28"/>
              </w:rPr>
            </w:pPr>
            <w:r w:rsidRPr="00647176">
              <w:rPr>
                <w:rFonts w:ascii="Times New Roman" w:eastAsia="標楷體" w:hAnsi="Times New Roman" w:cs="Times New Roman"/>
                <w:sz w:val="28"/>
                <w:szCs w:val="28"/>
              </w:rPr>
              <w:t>Classification of Evaluation Results</w:t>
            </w:r>
          </w:p>
        </w:tc>
      </w:tr>
      <w:tr w:rsidR="00506500" w14:paraId="58764ADF" w14:textId="77777777" w:rsidTr="00D8577B">
        <w:trPr>
          <w:trHeight w:val="510"/>
        </w:trPr>
        <w:tc>
          <w:tcPr>
            <w:tcW w:w="1809" w:type="dxa"/>
            <w:vAlign w:val="center"/>
          </w:tcPr>
          <w:p w14:paraId="35C643AF" w14:textId="31C1C879" w:rsidR="00506500" w:rsidRPr="00647176" w:rsidRDefault="00506500" w:rsidP="00D8577B">
            <w:pPr>
              <w:jc w:val="center"/>
              <w:outlineLvl w:val="2"/>
              <w:rPr>
                <w:rFonts w:ascii="Times New Roman" w:eastAsia="微軟正黑體" w:hAnsi="Times New Roman" w:cs="Times New Roman"/>
                <w:sz w:val="28"/>
                <w:szCs w:val="28"/>
              </w:rPr>
            </w:pPr>
            <w:r w:rsidRPr="00647176">
              <w:rPr>
                <w:rFonts w:ascii="Times New Roman" w:eastAsia="微軟正黑體" w:hAnsi="Times New Roman" w:cs="Times New Roman" w:hint="eastAsia"/>
                <w:sz w:val="28"/>
                <w:szCs w:val="28"/>
              </w:rPr>
              <w:t>Article 15</w:t>
            </w:r>
          </w:p>
        </w:tc>
        <w:tc>
          <w:tcPr>
            <w:tcW w:w="6553" w:type="dxa"/>
            <w:vAlign w:val="center"/>
          </w:tcPr>
          <w:p w14:paraId="121F5E6E" w14:textId="7BCFAA61" w:rsidR="00506500" w:rsidRPr="00647176" w:rsidRDefault="00506500" w:rsidP="00D8577B">
            <w:pPr>
              <w:jc w:val="both"/>
              <w:outlineLvl w:val="2"/>
              <w:rPr>
                <w:rFonts w:ascii="Times New Roman" w:eastAsia="微軟正黑體" w:hAnsi="Times New Roman" w:cs="Times New Roman"/>
                <w:sz w:val="28"/>
                <w:szCs w:val="28"/>
              </w:rPr>
            </w:pPr>
            <w:r w:rsidRPr="00647176">
              <w:rPr>
                <w:rFonts w:ascii="Times New Roman" w:eastAsia="標楷體" w:hAnsi="Times New Roman" w:cs="Times New Roman" w:hint="eastAsia"/>
                <w:sz w:val="28"/>
                <w:szCs w:val="28"/>
              </w:rPr>
              <w:t>Appeal</w:t>
            </w:r>
          </w:p>
        </w:tc>
      </w:tr>
      <w:tr w:rsidR="00506500" w14:paraId="4B7473E2" w14:textId="77777777" w:rsidTr="00D8577B">
        <w:trPr>
          <w:trHeight w:val="510"/>
        </w:trPr>
        <w:tc>
          <w:tcPr>
            <w:tcW w:w="1809" w:type="dxa"/>
            <w:vAlign w:val="center"/>
          </w:tcPr>
          <w:p w14:paraId="5D843A32" w14:textId="2EA62F1E" w:rsidR="00506500" w:rsidRPr="00647176" w:rsidRDefault="00506500" w:rsidP="00D8577B">
            <w:pPr>
              <w:jc w:val="center"/>
              <w:outlineLvl w:val="2"/>
              <w:rPr>
                <w:rFonts w:ascii="Times New Roman" w:eastAsia="微軟正黑體" w:hAnsi="Times New Roman" w:cs="Times New Roman"/>
                <w:sz w:val="28"/>
                <w:szCs w:val="28"/>
              </w:rPr>
            </w:pPr>
            <w:r w:rsidRPr="00647176">
              <w:rPr>
                <w:rFonts w:ascii="Times New Roman" w:eastAsia="微軟正黑體" w:hAnsi="Times New Roman" w:cs="Times New Roman" w:hint="eastAsia"/>
                <w:sz w:val="28"/>
                <w:szCs w:val="28"/>
              </w:rPr>
              <w:t>Article 16</w:t>
            </w:r>
          </w:p>
        </w:tc>
        <w:tc>
          <w:tcPr>
            <w:tcW w:w="6553" w:type="dxa"/>
            <w:vAlign w:val="center"/>
          </w:tcPr>
          <w:p w14:paraId="34B9801C" w14:textId="5D38FE0B" w:rsidR="00506500" w:rsidRPr="00647176" w:rsidRDefault="00506500" w:rsidP="00D8577B">
            <w:pPr>
              <w:jc w:val="both"/>
              <w:outlineLvl w:val="2"/>
              <w:rPr>
                <w:rFonts w:ascii="Times New Roman" w:eastAsia="微軟正黑體" w:hAnsi="Times New Roman" w:cs="Times New Roman"/>
                <w:sz w:val="28"/>
                <w:szCs w:val="28"/>
              </w:rPr>
            </w:pPr>
            <w:r w:rsidRPr="00647176">
              <w:rPr>
                <w:rFonts w:ascii="Times New Roman" w:eastAsia="標楷體" w:hAnsi="Times New Roman" w:cs="Times New Roman"/>
                <w:sz w:val="28"/>
                <w:szCs w:val="28"/>
              </w:rPr>
              <w:t xml:space="preserve">Application and </w:t>
            </w:r>
            <w:r w:rsidRPr="00647176">
              <w:rPr>
                <w:rFonts w:ascii="Times New Roman" w:eastAsia="標楷體" w:hAnsi="Times New Roman" w:cs="Times New Roman" w:hint="eastAsia"/>
                <w:sz w:val="28"/>
                <w:szCs w:val="28"/>
              </w:rPr>
              <w:t>Guidelines for</w:t>
            </w:r>
            <w:r w:rsidRPr="00647176">
              <w:rPr>
                <w:rFonts w:ascii="Times New Roman" w:eastAsia="標楷體" w:hAnsi="Times New Roman" w:cs="Times New Roman"/>
                <w:sz w:val="28"/>
                <w:szCs w:val="28"/>
              </w:rPr>
              <w:t xml:space="preserve"> Joint Evaluation</w:t>
            </w:r>
          </w:p>
        </w:tc>
      </w:tr>
      <w:tr w:rsidR="00506500" w14:paraId="2B7D9FE9" w14:textId="77777777" w:rsidTr="00D8577B">
        <w:trPr>
          <w:trHeight w:val="510"/>
        </w:trPr>
        <w:tc>
          <w:tcPr>
            <w:tcW w:w="1809" w:type="dxa"/>
            <w:vAlign w:val="center"/>
          </w:tcPr>
          <w:p w14:paraId="41526E5E" w14:textId="7587E082" w:rsidR="00506500" w:rsidRPr="00647176" w:rsidRDefault="00506500" w:rsidP="00D8577B">
            <w:pPr>
              <w:jc w:val="center"/>
              <w:outlineLvl w:val="2"/>
              <w:rPr>
                <w:rFonts w:ascii="Times New Roman" w:eastAsia="微軟正黑體" w:hAnsi="Times New Roman" w:cs="Times New Roman"/>
                <w:sz w:val="28"/>
                <w:szCs w:val="28"/>
              </w:rPr>
            </w:pPr>
            <w:r w:rsidRPr="00647176">
              <w:rPr>
                <w:rFonts w:ascii="Times New Roman" w:eastAsia="微軟正黑體" w:hAnsi="Times New Roman" w:cs="Times New Roman" w:hint="eastAsia"/>
                <w:sz w:val="28"/>
                <w:szCs w:val="28"/>
              </w:rPr>
              <w:t>Article 17</w:t>
            </w:r>
          </w:p>
        </w:tc>
        <w:tc>
          <w:tcPr>
            <w:tcW w:w="6553" w:type="dxa"/>
            <w:vAlign w:val="center"/>
          </w:tcPr>
          <w:p w14:paraId="1260ED55" w14:textId="020E8297" w:rsidR="00506500" w:rsidRPr="00647176" w:rsidRDefault="00506500" w:rsidP="00D8577B">
            <w:pPr>
              <w:jc w:val="both"/>
              <w:outlineLvl w:val="2"/>
              <w:rPr>
                <w:rFonts w:ascii="Times New Roman" w:eastAsia="微軟正黑體" w:hAnsi="Times New Roman" w:cs="Times New Roman"/>
                <w:sz w:val="28"/>
                <w:szCs w:val="28"/>
              </w:rPr>
            </w:pPr>
            <w:r w:rsidRPr="00647176">
              <w:rPr>
                <w:rFonts w:ascii="Times New Roman" w:eastAsia="標楷體" w:hAnsi="Times New Roman" w:cs="Times New Roman"/>
                <w:sz w:val="28"/>
                <w:szCs w:val="28"/>
              </w:rPr>
              <w:t>Application of Evaluation Results</w:t>
            </w:r>
          </w:p>
        </w:tc>
      </w:tr>
      <w:tr w:rsidR="00506500" w14:paraId="68899D16" w14:textId="77777777" w:rsidTr="00D8577B">
        <w:trPr>
          <w:trHeight w:val="510"/>
        </w:trPr>
        <w:tc>
          <w:tcPr>
            <w:tcW w:w="1809" w:type="dxa"/>
            <w:vAlign w:val="center"/>
          </w:tcPr>
          <w:p w14:paraId="1DAB4F6A" w14:textId="512B393E" w:rsidR="00506500" w:rsidRPr="00647176" w:rsidRDefault="00506500" w:rsidP="00D8577B">
            <w:pPr>
              <w:jc w:val="center"/>
              <w:outlineLvl w:val="2"/>
              <w:rPr>
                <w:rFonts w:ascii="Times New Roman" w:eastAsia="微軟正黑體" w:hAnsi="Times New Roman" w:cs="Times New Roman"/>
                <w:sz w:val="28"/>
                <w:szCs w:val="28"/>
              </w:rPr>
            </w:pPr>
            <w:r w:rsidRPr="00647176">
              <w:rPr>
                <w:rFonts w:ascii="Times New Roman" w:eastAsia="微軟正黑體" w:hAnsi="Times New Roman" w:cs="Times New Roman" w:hint="eastAsia"/>
                <w:sz w:val="28"/>
                <w:szCs w:val="28"/>
              </w:rPr>
              <w:t>Article 18</w:t>
            </w:r>
          </w:p>
        </w:tc>
        <w:tc>
          <w:tcPr>
            <w:tcW w:w="6553" w:type="dxa"/>
            <w:vAlign w:val="center"/>
          </w:tcPr>
          <w:p w14:paraId="5012490F" w14:textId="5F07A460" w:rsidR="00506500" w:rsidRPr="00647176" w:rsidRDefault="00506500" w:rsidP="00D8577B">
            <w:pPr>
              <w:jc w:val="both"/>
              <w:outlineLvl w:val="2"/>
              <w:rPr>
                <w:rFonts w:ascii="Times New Roman" w:eastAsia="微軟正黑體" w:hAnsi="Times New Roman" w:cs="Times New Roman"/>
                <w:sz w:val="28"/>
                <w:szCs w:val="28"/>
              </w:rPr>
            </w:pPr>
            <w:r w:rsidRPr="00647176">
              <w:rPr>
                <w:rFonts w:ascii="Times New Roman" w:eastAsia="標楷體" w:hAnsi="Times New Roman" w:cs="Times New Roman"/>
                <w:sz w:val="28"/>
                <w:szCs w:val="28"/>
              </w:rPr>
              <w:t>Presentation of Evaluation Results</w:t>
            </w:r>
          </w:p>
        </w:tc>
      </w:tr>
      <w:tr w:rsidR="00506500" w14:paraId="125C214F" w14:textId="77777777" w:rsidTr="00D8577B">
        <w:trPr>
          <w:trHeight w:val="510"/>
        </w:trPr>
        <w:tc>
          <w:tcPr>
            <w:tcW w:w="1809" w:type="dxa"/>
            <w:vAlign w:val="center"/>
          </w:tcPr>
          <w:p w14:paraId="1EC01FCE" w14:textId="661B1B1C" w:rsidR="00506500" w:rsidRPr="00647176" w:rsidRDefault="00506500" w:rsidP="00D8577B">
            <w:pPr>
              <w:jc w:val="center"/>
              <w:outlineLvl w:val="2"/>
              <w:rPr>
                <w:rFonts w:ascii="Times New Roman" w:eastAsia="微軟正黑體" w:hAnsi="Times New Roman" w:cs="Times New Roman"/>
                <w:sz w:val="28"/>
                <w:szCs w:val="28"/>
              </w:rPr>
            </w:pPr>
            <w:r w:rsidRPr="00647176">
              <w:rPr>
                <w:rFonts w:ascii="Times New Roman" w:eastAsia="微軟正黑體" w:hAnsi="Times New Roman" w:cs="Times New Roman" w:hint="eastAsia"/>
                <w:sz w:val="28"/>
                <w:szCs w:val="28"/>
              </w:rPr>
              <w:t>Article 19</w:t>
            </w:r>
          </w:p>
        </w:tc>
        <w:tc>
          <w:tcPr>
            <w:tcW w:w="6553" w:type="dxa"/>
            <w:vAlign w:val="center"/>
          </w:tcPr>
          <w:p w14:paraId="4B90F036" w14:textId="4CE85C59" w:rsidR="00506500" w:rsidRPr="00647176" w:rsidRDefault="00506500" w:rsidP="00D8577B">
            <w:pPr>
              <w:jc w:val="both"/>
              <w:outlineLvl w:val="2"/>
              <w:rPr>
                <w:rFonts w:ascii="Times New Roman" w:eastAsia="微軟正黑體" w:hAnsi="Times New Roman" w:cs="Times New Roman"/>
                <w:sz w:val="28"/>
                <w:szCs w:val="28"/>
              </w:rPr>
            </w:pPr>
            <w:r w:rsidRPr="00647176">
              <w:rPr>
                <w:rFonts w:ascii="Times New Roman" w:eastAsia="標楷體" w:hAnsi="Times New Roman" w:cs="Times New Roman"/>
                <w:sz w:val="28"/>
                <w:szCs w:val="28"/>
              </w:rPr>
              <w:t>Source of Financial Support</w:t>
            </w:r>
          </w:p>
        </w:tc>
      </w:tr>
      <w:tr w:rsidR="00506500" w14:paraId="7394FB03" w14:textId="77777777" w:rsidTr="00D8577B">
        <w:trPr>
          <w:trHeight w:val="510"/>
        </w:trPr>
        <w:tc>
          <w:tcPr>
            <w:tcW w:w="1809" w:type="dxa"/>
            <w:vAlign w:val="center"/>
          </w:tcPr>
          <w:p w14:paraId="4DDD5DA3" w14:textId="140FF5C2" w:rsidR="00506500" w:rsidRPr="00647176" w:rsidRDefault="00506500" w:rsidP="00D8577B">
            <w:pPr>
              <w:jc w:val="center"/>
              <w:outlineLvl w:val="2"/>
              <w:rPr>
                <w:rFonts w:ascii="Times New Roman" w:eastAsia="微軟正黑體" w:hAnsi="Times New Roman" w:cs="Times New Roman"/>
                <w:sz w:val="28"/>
                <w:szCs w:val="28"/>
              </w:rPr>
            </w:pPr>
            <w:r w:rsidRPr="00647176">
              <w:rPr>
                <w:rFonts w:ascii="Times New Roman" w:eastAsia="微軟正黑體" w:hAnsi="Times New Roman" w:cs="Times New Roman" w:hint="eastAsia"/>
                <w:sz w:val="28"/>
                <w:szCs w:val="28"/>
              </w:rPr>
              <w:t>Article 20</w:t>
            </w:r>
          </w:p>
        </w:tc>
        <w:tc>
          <w:tcPr>
            <w:tcW w:w="6553" w:type="dxa"/>
            <w:vAlign w:val="center"/>
          </w:tcPr>
          <w:p w14:paraId="405E0FE8" w14:textId="192D8BB2" w:rsidR="00506500" w:rsidRPr="00647176" w:rsidRDefault="00506500" w:rsidP="00D8577B">
            <w:pPr>
              <w:jc w:val="both"/>
              <w:outlineLvl w:val="2"/>
              <w:rPr>
                <w:rFonts w:ascii="Times New Roman" w:eastAsia="微軟正黑體" w:hAnsi="Times New Roman" w:cs="Times New Roman"/>
                <w:sz w:val="28"/>
                <w:szCs w:val="28"/>
              </w:rPr>
            </w:pPr>
            <w:r w:rsidRPr="00647176">
              <w:rPr>
                <w:rFonts w:ascii="Times New Roman" w:eastAsia="標楷體" w:hAnsi="Times New Roman" w:cs="Times New Roman"/>
                <w:sz w:val="28"/>
                <w:szCs w:val="28"/>
              </w:rPr>
              <w:t>Handling of Matters Not Provided Herein</w:t>
            </w:r>
          </w:p>
        </w:tc>
      </w:tr>
      <w:tr w:rsidR="00506500" w14:paraId="6DFB433A" w14:textId="77777777" w:rsidTr="00D8577B">
        <w:trPr>
          <w:trHeight w:val="510"/>
        </w:trPr>
        <w:tc>
          <w:tcPr>
            <w:tcW w:w="1809" w:type="dxa"/>
            <w:vAlign w:val="center"/>
          </w:tcPr>
          <w:p w14:paraId="06B48874" w14:textId="78297DA0" w:rsidR="00506500" w:rsidRPr="00647176" w:rsidRDefault="00506500" w:rsidP="00D8577B">
            <w:pPr>
              <w:jc w:val="center"/>
              <w:outlineLvl w:val="2"/>
              <w:rPr>
                <w:rFonts w:ascii="Times New Roman" w:eastAsia="微軟正黑體" w:hAnsi="Times New Roman" w:cs="Times New Roman"/>
                <w:sz w:val="28"/>
                <w:szCs w:val="28"/>
              </w:rPr>
            </w:pPr>
            <w:r w:rsidRPr="00647176">
              <w:rPr>
                <w:rFonts w:ascii="Times New Roman" w:eastAsia="微軟正黑體" w:hAnsi="Times New Roman" w:cs="Times New Roman" w:hint="eastAsia"/>
                <w:sz w:val="28"/>
                <w:szCs w:val="28"/>
              </w:rPr>
              <w:t>Article 21</w:t>
            </w:r>
          </w:p>
        </w:tc>
        <w:tc>
          <w:tcPr>
            <w:tcW w:w="6553" w:type="dxa"/>
            <w:vAlign w:val="center"/>
          </w:tcPr>
          <w:p w14:paraId="56E36DE1" w14:textId="3F56041E" w:rsidR="00506500" w:rsidRPr="00647176" w:rsidRDefault="00506500" w:rsidP="00D8577B">
            <w:pPr>
              <w:jc w:val="both"/>
              <w:outlineLvl w:val="2"/>
              <w:rPr>
                <w:rFonts w:ascii="Times New Roman" w:eastAsia="標楷體" w:hAnsi="Times New Roman" w:cs="Times New Roman"/>
                <w:sz w:val="28"/>
                <w:szCs w:val="28"/>
              </w:rPr>
            </w:pPr>
            <w:r w:rsidRPr="00647176">
              <w:rPr>
                <w:rFonts w:ascii="Times New Roman" w:eastAsia="標楷體" w:hAnsi="Times New Roman" w:cs="Times New Roman"/>
                <w:sz w:val="28"/>
                <w:szCs w:val="28"/>
              </w:rPr>
              <w:t>Procedures for Enforcement and Amendment</w:t>
            </w:r>
          </w:p>
        </w:tc>
      </w:tr>
    </w:tbl>
    <w:p w14:paraId="6C4FA676" w14:textId="77777777" w:rsidR="00775453" w:rsidRDefault="00775453" w:rsidP="006B7F6C">
      <w:pPr>
        <w:pStyle w:val="a3"/>
        <w:numPr>
          <w:ilvl w:val="0"/>
          <w:numId w:val="1"/>
        </w:numPr>
        <w:spacing w:before="100" w:beforeAutospacing="1" w:line="560" w:lineRule="exact"/>
        <w:ind w:leftChars="0" w:left="284" w:hanging="284"/>
        <w:outlineLvl w:val="0"/>
        <w:rPr>
          <w:rFonts w:ascii="Times New Roman" w:hAnsi="Times New Roman" w:cs="Times New Roman"/>
          <w:b/>
          <w:sz w:val="28"/>
          <w:szCs w:val="28"/>
        </w:rPr>
        <w:sectPr w:rsidR="00775453" w:rsidSect="003241DD">
          <w:footerReference w:type="default" r:id="rId8"/>
          <w:pgSz w:w="11906" w:h="16838"/>
          <w:pgMar w:top="1440" w:right="1800" w:bottom="1440" w:left="1800" w:header="851" w:footer="992" w:gutter="0"/>
          <w:cols w:space="425"/>
          <w:titlePg/>
          <w:docGrid w:type="lines" w:linePitch="360"/>
        </w:sectPr>
      </w:pPr>
    </w:p>
    <w:p w14:paraId="34AA6F60" w14:textId="26C19A78" w:rsidR="00FB6518" w:rsidRPr="00035345" w:rsidRDefault="007279DC" w:rsidP="006B7F6C">
      <w:pPr>
        <w:pStyle w:val="a3"/>
        <w:numPr>
          <w:ilvl w:val="0"/>
          <w:numId w:val="1"/>
        </w:numPr>
        <w:spacing w:before="100" w:beforeAutospacing="1" w:line="560" w:lineRule="exact"/>
        <w:ind w:leftChars="0" w:left="284" w:hanging="284"/>
        <w:outlineLvl w:val="0"/>
        <w:rPr>
          <w:rFonts w:ascii="Times New Roman" w:hAnsi="Times New Roman" w:cs="Times New Roman"/>
          <w:b/>
          <w:sz w:val="28"/>
          <w:szCs w:val="28"/>
        </w:rPr>
      </w:pPr>
      <w:bookmarkStart w:id="2" w:name="_Toc162449464"/>
      <w:r w:rsidRPr="00035345">
        <w:rPr>
          <w:rFonts w:ascii="Times New Roman" w:hAnsi="Times New Roman" w:cs="Times New Roman"/>
          <w:b/>
          <w:sz w:val="28"/>
          <w:szCs w:val="28"/>
        </w:rPr>
        <w:lastRenderedPageBreak/>
        <w:t>Evaluation Procedures</w:t>
      </w:r>
      <w:bookmarkEnd w:id="2"/>
    </w:p>
    <w:p w14:paraId="097F903E" w14:textId="77777777" w:rsidR="000A2550" w:rsidRPr="00035345" w:rsidRDefault="000A2550">
      <w:pPr>
        <w:rPr>
          <w:rFonts w:ascii="Times New Roman" w:hAnsi="Times New Roman" w:cs="Times New Roman"/>
        </w:rPr>
      </w:pPr>
    </w:p>
    <w:p w14:paraId="7DCD503E" w14:textId="77777777" w:rsidR="00DF0024" w:rsidRPr="00035345" w:rsidRDefault="003F4C14" w:rsidP="00224B87">
      <w:pPr>
        <w:spacing w:line="560" w:lineRule="exact"/>
        <w:ind w:firstLineChars="200" w:firstLine="560"/>
        <w:jc w:val="both"/>
        <w:rPr>
          <w:rFonts w:ascii="Times New Roman" w:hAnsi="Times New Roman" w:cs="Times New Roman"/>
          <w:b/>
          <w:color w:val="0000FF"/>
          <w:sz w:val="28"/>
          <w:szCs w:val="28"/>
        </w:rPr>
      </w:pPr>
      <w:r w:rsidRPr="00035345">
        <w:rPr>
          <w:rFonts w:ascii="Times New Roman" w:hAnsi="Times New Roman" w:cs="Times New Roman"/>
          <w:sz w:val="28"/>
          <w:szCs w:val="28"/>
        </w:rPr>
        <w:t xml:space="preserve">The procedures for </w:t>
      </w:r>
      <w:r w:rsidR="001A63B2" w:rsidRPr="00035345">
        <w:rPr>
          <w:rFonts w:ascii="Times New Roman" w:hAnsi="Times New Roman" w:cs="Times New Roman"/>
          <w:sz w:val="28"/>
          <w:szCs w:val="28"/>
        </w:rPr>
        <w:t xml:space="preserve">evaluating the performance of teaching and research units at NTU are set out in </w:t>
      </w:r>
      <w:r w:rsidRPr="00035345">
        <w:rPr>
          <w:rFonts w:ascii="Times New Roman" w:hAnsi="Times New Roman" w:cs="Times New Roman"/>
          <w:sz w:val="28"/>
          <w:szCs w:val="28"/>
        </w:rPr>
        <w:t>Article 11 of the</w:t>
      </w:r>
      <w:r w:rsidR="00246DAE" w:rsidRPr="00035345">
        <w:rPr>
          <w:rFonts w:ascii="Times New Roman" w:hAnsi="Times New Roman" w:cs="Times New Roman"/>
          <w:sz w:val="28"/>
          <w:szCs w:val="28"/>
        </w:rPr>
        <w:t xml:space="preserve"> Guidelines</w:t>
      </w:r>
      <w:r w:rsidR="00A936DE" w:rsidRPr="00035345">
        <w:rPr>
          <w:rFonts w:ascii="Times New Roman" w:hAnsi="Times New Roman" w:cs="Times New Roman"/>
          <w:sz w:val="28"/>
          <w:szCs w:val="28"/>
        </w:rPr>
        <w:t xml:space="preserve">. The </w:t>
      </w:r>
      <w:r w:rsidR="00984B53" w:rsidRPr="00035345">
        <w:rPr>
          <w:rFonts w:ascii="Times New Roman" w:hAnsi="Times New Roman" w:cs="Times New Roman"/>
          <w:sz w:val="28"/>
          <w:szCs w:val="28"/>
        </w:rPr>
        <w:t>workflows and schedules are shown in Figure 3-1 and Table 3-1.</w:t>
      </w:r>
      <w:r w:rsidR="00984B53" w:rsidRPr="00035345">
        <w:rPr>
          <w:rFonts w:ascii="Times New Roman" w:hAnsi="Times New Roman" w:cs="Times New Roman"/>
          <w:b/>
          <w:color w:val="0000FF"/>
          <w:sz w:val="28"/>
          <w:szCs w:val="28"/>
        </w:rPr>
        <w:t xml:space="preserve"> </w:t>
      </w:r>
      <w:r w:rsidR="00903238" w:rsidRPr="00035345">
        <w:rPr>
          <w:rFonts w:ascii="Times New Roman" w:hAnsi="Times New Roman" w:cs="Times New Roman"/>
          <w:b/>
          <w:color w:val="0000FF"/>
          <w:sz w:val="28"/>
          <w:szCs w:val="28"/>
        </w:rPr>
        <w:t xml:space="preserve">Procedures relevant to evaluators </w:t>
      </w:r>
      <w:r w:rsidR="0032414D" w:rsidRPr="00035345">
        <w:rPr>
          <w:rFonts w:ascii="Times New Roman" w:hAnsi="Times New Roman" w:cs="Times New Roman"/>
          <w:b/>
          <w:color w:val="0000FF"/>
          <w:sz w:val="28"/>
          <w:szCs w:val="28"/>
        </w:rPr>
        <w:t>are indicated by the asterisk (*).</w:t>
      </w:r>
    </w:p>
    <w:p w14:paraId="488C63CB" w14:textId="77777777" w:rsidR="00E43332" w:rsidRPr="00035345" w:rsidRDefault="00E43332" w:rsidP="00E43332">
      <w:pPr>
        <w:spacing w:line="560" w:lineRule="exact"/>
        <w:jc w:val="center"/>
        <w:rPr>
          <w:rFonts w:ascii="Times New Roman" w:eastAsia="微軟正黑體" w:hAnsi="Times New Roman" w:cs="Times New Roman"/>
          <w:sz w:val="28"/>
          <w:szCs w:val="28"/>
        </w:rPr>
      </w:pPr>
    </w:p>
    <w:p w14:paraId="4CDD3398" w14:textId="77777777" w:rsidR="00E43332" w:rsidRPr="00035345" w:rsidRDefault="00DB725A" w:rsidP="00645AC8">
      <w:pPr>
        <w:spacing w:line="560" w:lineRule="exact"/>
        <w:jc w:val="center"/>
        <w:outlineLvl w:val="2"/>
        <w:rPr>
          <w:rFonts w:ascii="Times New Roman" w:eastAsia="微軟正黑體" w:hAnsi="Times New Roman" w:cs="Times New Roman"/>
          <w:sz w:val="28"/>
          <w:szCs w:val="28"/>
        </w:rPr>
      </w:pPr>
      <w:r w:rsidRPr="00035345">
        <w:rPr>
          <w:rFonts w:ascii="Times New Roman" w:eastAsia="微軟正黑體" w:hAnsi="Times New Roman" w:cs="Times New Roman"/>
          <w:sz w:val="28"/>
          <w:szCs w:val="28"/>
        </w:rPr>
        <w:t>Figure 3-1</w:t>
      </w:r>
      <w:r w:rsidR="007E6FFC" w:rsidRPr="00035345">
        <w:rPr>
          <w:rFonts w:ascii="Times New Roman" w:eastAsia="微軟正黑體" w:hAnsi="Times New Roman" w:cs="Times New Roman"/>
          <w:sz w:val="28"/>
          <w:szCs w:val="28"/>
        </w:rPr>
        <w:t xml:space="preserve">. </w:t>
      </w:r>
      <w:r w:rsidR="00FF5BC4" w:rsidRPr="00035345">
        <w:rPr>
          <w:rFonts w:ascii="Times New Roman" w:eastAsia="微軟正黑體" w:hAnsi="Times New Roman" w:cs="Times New Roman"/>
          <w:sz w:val="28"/>
          <w:szCs w:val="28"/>
        </w:rPr>
        <w:t xml:space="preserve">Procedures for </w:t>
      </w:r>
      <w:r w:rsidR="00950F63">
        <w:rPr>
          <w:rFonts w:ascii="Times New Roman" w:eastAsia="微軟正黑體" w:hAnsi="Times New Roman" w:cs="Times New Roman" w:hint="eastAsia"/>
          <w:sz w:val="28"/>
          <w:szCs w:val="28"/>
        </w:rPr>
        <w:t>P</w:t>
      </w:r>
      <w:r w:rsidR="00FF5BC4" w:rsidRPr="00035345">
        <w:rPr>
          <w:rFonts w:ascii="Times New Roman" w:eastAsia="微軟正黑體" w:hAnsi="Times New Roman" w:cs="Times New Roman"/>
          <w:sz w:val="28"/>
          <w:szCs w:val="28"/>
        </w:rPr>
        <w:t xml:space="preserve">erformance </w:t>
      </w:r>
      <w:r w:rsidR="00950F63">
        <w:rPr>
          <w:rFonts w:ascii="Times New Roman" w:eastAsia="微軟正黑體" w:hAnsi="Times New Roman" w:cs="Times New Roman" w:hint="eastAsia"/>
          <w:sz w:val="28"/>
          <w:szCs w:val="28"/>
        </w:rPr>
        <w:t>E</w:t>
      </w:r>
      <w:r w:rsidR="00950F63">
        <w:rPr>
          <w:rFonts w:ascii="Times New Roman" w:eastAsia="微軟正黑體" w:hAnsi="Times New Roman" w:cs="Times New Roman"/>
          <w:sz w:val="28"/>
          <w:szCs w:val="28"/>
        </w:rPr>
        <w:t>valuati</w:t>
      </w:r>
      <w:r w:rsidR="00950F63">
        <w:rPr>
          <w:rFonts w:ascii="Times New Roman" w:eastAsia="微軟正黑體" w:hAnsi="Times New Roman" w:cs="Times New Roman" w:hint="eastAsia"/>
          <w:sz w:val="28"/>
          <w:szCs w:val="28"/>
        </w:rPr>
        <w:t>ons</w:t>
      </w:r>
    </w:p>
    <w:p w14:paraId="5D1127AF" w14:textId="77777777" w:rsidR="00E43332" w:rsidRPr="00035345" w:rsidRDefault="00024057" w:rsidP="004B0F0E">
      <w:pPr>
        <w:spacing w:line="560" w:lineRule="exact"/>
        <w:rPr>
          <w:rFonts w:ascii="Times New Roman" w:eastAsia="微軟正黑體" w:hAnsi="Times New Roman" w:cs="Times New Roman"/>
          <w:color w:val="0000FF"/>
          <w:sz w:val="28"/>
          <w:szCs w:val="28"/>
        </w:rPr>
      </w:pPr>
      <w:r w:rsidRPr="00024057">
        <w:rPr>
          <w:rFonts w:ascii="Times New Roman" w:eastAsia="標楷體" w:hAnsi="Times New Roman" w:cs="Times New Roman"/>
          <w:b/>
          <w:color w:val="0000FF"/>
          <w:sz w:val="28"/>
          <w:szCs w:val="28"/>
        </w:rPr>
        <w:t>Procedures relevant to evaluators are indicated by the asterisk (*).</w:t>
      </w:r>
      <w:r w:rsidRPr="00024057" w:rsidDel="00024057">
        <w:rPr>
          <w:rFonts w:ascii="Times New Roman" w:eastAsia="標楷體" w:hAnsi="Times New Roman" w:cs="Times New Roman"/>
          <w:b/>
          <w:color w:val="0000FF"/>
          <w:sz w:val="28"/>
          <w:szCs w:val="28"/>
        </w:rPr>
        <w:t xml:space="preserve"> </w:t>
      </w:r>
    </w:p>
    <w:tbl>
      <w:tblPr>
        <w:tblStyle w:val="aa"/>
        <w:tblW w:w="0" w:type="auto"/>
        <w:tblLook w:val="04A0" w:firstRow="1" w:lastRow="0" w:firstColumn="1" w:lastColumn="0" w:noHBand="0" w:noVBand="1"/>
      </w:tblPr>
      <w:tblGrid>
        <w:gridCol w:w="1806"/>
        <w:gridCol w:w="6490"/>
      </w:tblGrid>
      <w:tr w:rsidR="00645AC8" w:rsidRPr="00035345" w14:paraId="36AE2AE1" w14:textId="77777777" w:rsidTr="00C051EB">
        <w:trPr>
          <w:trHeight w:val="545"/>
        </w:trPr>
        <w:tc>
          <w:tcPr>
            <w:tcW w:w="1809" w:type="dxa"/>
            <w:shd w:val="clear" w:color="auto" w:fill="D9D9D9" w:themeFill="background1" w:themeFillShade="D9"/>
            <w:vAlign w:val="center"/>
          </w:tcPr>
          <w:p w14:paraId="762C39C4" w14:textId="77777777" w:rsidR="00645AC8" w:rsidRPr="00D8577B" w:rsidRDefault="00FE282A" w:rsidP="00C051EB">
            <w:pPr>
              <w:spacing w:line="400" w:lineRule="exact"/>
              <w:jc w:val="center"/>
              <w:rPr>
                <w:rFonts w:ascii="Times New Roman" w:eastAsia="微軟正黑體" w:hAnsi="Times New Roman" w:cs="Times New Roman"/>
                <w:b/>
                <w:sz w:val="28"/>
                <w:szCs w:val="28"/>
              </w:rPr>
            </w:pPr>
            <w:r w:rsidRPr="00D8577B">
              <w:rPr>
                <w:rFonts w:ascii="Times New Roman" w:eastAsia="微軟正黑體" w:hAnsi="Times New Roman" w:cs="Times New Roman"/>
                <w:b/>
                <w:sz w:val="28"/>
                <w:szCs w:val="28"/>
              </w:rPr>
              <w:t>Month</w:t>
            </w:r>
          </w:p>
        </w:tc>
        <w:tc>
          <w:tcPr>
            <w:tcW w:w="6553" w:type="dxa"/>
            <w:shd w:val="clear" w:color="auto" w:fill="D9D9D9" w:themeFill="background1" w:themeFillShade="D9"/>
            <w:vAlign w:val="center"/>
          </w:tcPr>
          <w:p w14:paraId="19B10233" w14:textId="77777777" w:rsidR="00645AC8" w:rsidRPr="00D8577B" w:rsidRDefault="003D348C" w:rsidP="003D348C">
            <w:pPr>
              <w:spacing w:line="400" w:lineRule="exact"/>
              <w:jc w:val="center"/>
              <w:rPr>
                <w:rFonts w:ascii="Times New Roman" w:eastAsia="微軟正黑體" w:hAnsi="Times New Roman" w:cs="Times New Roman"/>
                <w:b/>
                <w:sz w:val="28"/>
                <w:szCs w:val="28"/>
              </w:rPr>
            </w:pPr>
            <w:r w:rsidRPr="00D8577B">
              <w:rPr>
                <w:rFonts w:ascii="Times New Roman" w:eastAsia="微軟正黑體" w:hAnsi="Times New Roman" w:cs="Times New Roman"/>
                <w:b/>
                <w:sz w:val="28"/>
                <w:szCs w:val="28"/>
              </w:rPr>
              <w:t>Workflow</w:t>
            </w:r>
          </w:p>
        </w:tc>
      </w:tr>
      <w:tr w:rsidR="00C051EB" w:rsidRPr="00035345" w14:paraId="0F6F60F1" w14:textId="77777777" w:rsidTr="00C051EB">
        <w:tc>
          <w:tcPr>
            <w:tcW w:w="1809" w:type="dxa"/>
            <w:tcBorders>
              <w:left w:val="single" w:sz="4" w:space="0" w:color="FFFFFF" w:themeColor="background1"/>
              <w:right w:val="single" w:sz="4" w:space="0" w:color="FFFFFF" w:themeColor="background1"/>
            </w:tcBorders>
            <w:vAlign w:val="center"/>
          </w:tcPr>
          <w:p w14:paraId="52AFD719" w14:textId="77777777" w:rsidR="00C051EB" w:rsidRPr="00035345" w:rsidRDefault="00C051EB" w:rsidP="00851C08">
            <w:pPr>
              <w:spacing w:line="400" w:lineRule="exact"/>
              <w:jc w:val="center"/>
              <w:rPr>
                <w:rFonts w:ascii="微軟正黑體" w:eastAsia="微軟正黑體" w:hAnsi="微軟正黑體" w:cs="Times New Roman"/>
                <w:sz w:val="28"/>
                <w:szCs w:val="28"/>
              </w:rPr>
            </w:pPr>
          </w:p>
        </w:tc>
        <w:tc>
          <w:tcPr>
            <w:tcW w:w="6553" w:type="dxa"/>
            <w:tcBorders>
              <w:left w:val="single" w:sz="4" w:space="0" w:color="FFFFFF" w:themeColor="background1"/>
              <w:right w:val="single" w:sz="4" w:space="0" w:color="FFFFFF" w:themeColor="background1"/>
            </w:tcBorders>
          </w:tcPr>
          <w:p w14:paraId="3EDBC05C" w14:textId="77777777" w:rsidR="00C051EB" w:rsidRPr="00035345" w:rsidRDefault="00C051EB" w:rsidP="0067620F">
            <w:pPr>
              <w:spacing w:line="400" w:lineRule="exact"/>
              <w:rPr>
                <w:rFonts w:ascii="微軟正黑體" w:eastAsia="微軟正黑體" w:hAnsi="微軟正黑體" w:cs="Times New Roman"/>
                <w:sz w:val="28"/>
                <w:szCs w:val="28"/>
              </w:rPr>
            </w:pPr>
          </w:p>
        </w:tc>
      </w:tr>
      <w:tr w:rsidR="00645AC8" w:rsidRPr="00035345" w14:paraId="36E1CDA0" w14:textId="77777777" w:rsidTr="00851C08">
        <w:tc>
          <w:tcPr>
            <w:tcW w:w="1809" w:type="dxa"/>
            <w:vAlign w:val="center"/>
          </w:tcPr>
          <w:p w14:paraId="3EE6B705" w14:textId="170B4543" w:rsidR="00645AC8" w:rsidRPr="00D8577B" w:rsidRDefault="00775453" w:rsidP="00851C08">
            <w:pPr>
              <w:spacing w:line="400" w:lineRule="exact"/>
              <w:jc w:val="center"/>
              <w:rPr>
                <w:rFonts w:ascii="Times New Roman" w:eastAsia="微軟正黑體" w:hAnsi="Times New Roman" w:cs="Times New Roman"/>
                <w:sz w:val="28"/>
                <w:szCs w:val="28"/>
              </w:rPr>
            </w:pPr>
            <w:r>
              <w:rPr>
                <w:rFonts w:ascii="Times New Roman" w:eastAsia="微軟正黑體" w:hAnsi="Times New Roman" w:cs="Times New Roman" w:hint="eastAsia"/>
                <w:sz w:val="28"/>
                <w:szCs w:val="28"/>
              </w:rPr>
              <w:t>J</w:t>
            </w:r>
            <w:r>
              <w:rPr>
                <w:rFonts w:ascii="Times New Roman" w:eastAsia="微軟正黑體" w:hAnsi="Times New Roman" w:cs="Times New Roman"/>
                <w:sz w:val="28"/>
                <w:szCs w:val="28"/>
              </w:rPr>
              <w:t>une</w:t>
            </w:r>
          </w:p>
        </w:tc>
        <w:tc>
          <w:tcPr>
            <w:tcW w:w="6553" w:type="dxa"/>
          </w:tcPr>
          <w:p w14:paraId="340820DF" w14:textId="77777777" w:rsidR="003A5BE2" w:rsidRPr="00D8577B" w:rsidRDefault="00C1309E" w:rsidP="00C1309E">
            <w:pPr>
              <w:spacing w:line="400" w:lineRule="exact"/>
              <w:rPr>
                <w:rFonts w:ascii="Times New Roman" w:eastAsia="微軟正黑體" w:hAnsi="Times New Roman" w:cs="Times New Roman"/>
                <w:sz w:val="28"/>
                <w:szCs w:val="28"/>
              </w:rPr>
            </w:pPr>
            <w:r w:rsidRPr="00D8577B">
              <w:rPr>
                <w:rFonts w:ascii="Times New Roman" w:eastAsia="微軟正黑體" w:hAnsi="Times New Roman" w:cs="Times New Roman"/>
                <w:sz w:val="28"/>
                <w:szCs w:val="28"/>
              </w:rPr>
              <w:t xml:space="preserve">The Office of Academic Affairs shall investigate which units are to be evaluated. </w:t>
            </w:r>
          </w:p>
        </w:tc>
      </w:tr>
      <w:tr w:rsidR="0067620F" w:rsidRPr="00035345" w14:paraId="2A87F3EF" w14:textId="77777777" w:rsidTr="006D6B2E">
        <w:tc>
          <w:tcPr>
            <w:tcW w:w="8362" w:type="dxa"/>
            <w:gridSpan w:val="2"/>
            <w:tcBorders>
              <w:left w:val="single" w:sz="4" w:space="0" w:color="FFFFFF" w:themeColor="background1"/>
              <w:right w:val="single" w:sz="4" w:space="0" w:color="FFFFFF" w:themeColor="background1"/>
            </w:tcBorders>
          </w:tcPr>
          <w:p w14:paraId="0F9A38F6" w14:textId="77777777" w:rsidR="0067620F" w:rsidRPr="00035345" w:rsidRDefault="0067620F" w:rsidP="0067620F">
            <w:pPr>
              <w:spacing w:line="400" w:lineRule="exact"/>
              <w:jc w:val="center"/>
              <w:rPr>
                <w:rFonts w:ascii="微軟正黑體" w:eastAsia="微軟正黑體" w:hAnsi="微軟正黑體" w:cs="Times New Roman"/>
                <w:sz w:val="28"/>
                <w:szCs w:val="28"/>
              </w:rPr>
            </w:pPr>
            <w:r w:rsidRPr="00035345">
              <w:rPr>
                <w:rFonts w:ascii="微軟正黑體" w:eastAsia="微軟正黑體" w:hAnsi="微軟正黑體" w:cs="Times New Roman"/>
                <w:b/>
                <w:bCs/>
                <w:sz w:val="28"/>
                <w:szCs w:val="28"/>
              </w:rPr>
              <w:t>↓</w:t>
            </w:r>
          </w:p>
        </w:tc>
      </w:tr>
      <w:tr w:rsidR="00645AC8" w:rsidRPr="00035345" w14:paraId="4AE3E5D4" w14:textId="77777777" w:rsidTr="00851C08">
        <w:tc>
          <w:tcPr>
            <w:tcW w:w="1809" w:type="dxa"/>
            <w:vAlign w:val="center"/>
          </w:tcPr>
          <w:p w14:paraId="3CA5E500" w14:textId="77777777" w:rsidR="00645AC8" w:rsidRPr="00D8577B" w:rsidRDefault="00150A55" w:rsidP="00851C08">
            <w:pPr>
              <w:spacing w:line="400" w:lineRule="exact"/>
              <w:jc w:val="center"/>
              <w:rPr>
                <w:rFonts w:ascii="Times New Roman" w:eastAsia="微軟正黑體" w:hAnsi="Times New Roman" w:cs="Times New Roman"/>
                <w:sz w:val="28"/>
                <w:szCs w:val="28"/>
              </w:rPr>
            </w:pPr>
            <w:r w:rsidRPr="00D8577B">
              <w:rPr>
                <w:rFonts w:ascii="Times New Roman" w:eastAsia="微軟正黑體" w:hAnsi="Times New Roman" w:cs="Times New Roman"/>
                <w:sz w:val="28"/>
                <w:szCs w:val="28"/>
              </w:rPr>
              <w:t>August</w:t>
            </w:r>
          </w:p>
        </w:tc>
        <w:tc>
          <w:tcPr>
            <w:tcW w:w="6553" w:type="dxa"/>
          </w:tcPr>
          <w:p w14:paraId="434F0E49" w14:textId="77777777" w:rsidR="00C1309E" w:rsidRPr="00D8577B" w:rsidRDefault="00C1309E" w:rsidP="0067620F">
            <w:pPr>
              <w:spacing w:line="400" w:lineRule="exact"/>
              <w:rPr>
                <w:rFonts w:ascii="Times New Roman" w:eastAsia="微軟正黑體" w:hAnsi="Times New Roman" w:cs="Times New Roman"/>
                <w:sz w:val="28"/>
                <w:szCs w:val="28"/>
              </w:rPr>
            </w:pPr>
            <w:r w:rsidRPr="00D8577B">
              <w:rPr>
                <w:rFonts w:ascii="Times New Roman" w:eastAsia="微軟正黑體" w:hAnsi="Times New Roman" w:cs="Times New Roman"/>
                <w:sz w:val="28"/>
                <w:szCs w:val="28"/>
              </w:rPr>
              <w:t>The Office of Academic Affairs shall convene the first meeting of</w:t>
            </w:r>
            <w:r w:rsidR="00C94977" w:rsidRPr="00D8577B">
              <w:rPr>
                <w:rFonts w:ascii="Times New Roman" w:eastAsia="微軟正黑體" w:hAnsi="Times New Roman" w:cs="Times New Roman"/>
                <w:sz w:val="28"/>
                <w:szCs w:val="28"/>
              </w:rPr>
              <w:t xml:space="preserve"> the</w:t>
            </w:r>
            <w:r w:rsidRPr="00D8577B">
              <w:rPr>
                <w:rFonts w:ascii="Times New Roman" w:eastAsia="微軟正黑體" w:hAnsi="Times New Roman" w:cs="Times New Roman"/>
                <w:sz w:val="28"/>
                <w:szCs w:val="28"/>
              </w:rPr>
              <w:t xml:space="preserve"> Oversight Committee of Evaluation of University</w:t>
            </w:r>
            <w:r w:rsidR="00824DC2" w:rsidRPr="00D8577B">
              <w:rPr>
                <w:rFonts w:ascii="Times New Roman" w:eastAsia="微軟正黑體" w:hAnsi="Times New Roman" w:cs="Times New Roman"/>
                <w:sz w:val="28"/>
                <w:szCs w:val="28"/>
              </w:rPr>
              <w:t xml:space="preserve"> and determine </w:t>
            </w:r>
            <w:r w:rsidR="00840B38" w:rsidRPr="00D8577B">
              <w:rPr>
                <w:rFonts w:ascii="Times New Roman" w:eastAsia="微軟正黑體" w:hAnsi="Times New Roman" w:cs="Times New Roman"/>
                <w:sz w:val="28"/>
                <w:szCs w:val="28"/>
              </w:rPr>
              <w:t>which units are to be evaluated and the evaluation procedures</w:t>
            </w:r>
            <w:r w:rsidR="00842C05" w:rsidRPr="00D8577B">
              <w:rPr>
                <w:rFonts w:ascii="Times New Roman" w:eastAsia="微軟正黑體" w:hAnsi="Times New Roman" w:cs="Times New Roman"/>
                <w:sz w:val="28"/>
                <w:szCs w:val="28"/>
              </w:rPr>
              <w:t>.</w:t>
            </w:r>
          </w:p>
        </w:tc>
      </w:tr>
      <w:tr w:rsidR="0067620F" w:rsidRPr="00035345" w14:paraId="021BD321" w14:textId="77777777" w:rsidTr="006D6B2E">
        <w:tc>
          <w:tcPr>
            <w:tcW w:w="8362" w:type="dxa"/>
            <w:gridSpan w:val="2"/>
            <w:tcBorders>
              <w:left w:val="single" w:sz="4" w:space="0" w:color="FFFFFF" w:themeColor="background1"/>
              <w:right w:val="single" w:sz="4" w:space="0" w:color="FFFFFF" w:themeColor="background1"/>
            </w:tcBorders>
          </w:tcPr>
          <w:p w14:paraId="23F4D1A8" w14:textId="77777777" w:rsidR="0067620F" w:rsidRPr="00D8577B" w:rsidRDefault="006D6B2E" w:rsidP="0067620F">
            <w:pPr>
              <w:spacing w:line="400" w:lineRule="exact"/>
              <w:jc w:val="center"/>
              <w:rPr>
                <w:rFonts w:ascii="Times New Roman" w:eastAsia="微軟正黑體" w:hAnsi="Times New Roman" w:cs="Times New Roman"/>
                <w:sz w:val="28"/>
                <w:szCs w:val="28"/>
              </w:rPr>
            </w:pPr>
            <w:r w:rsidRPr="00D8577B">
              <w:rPr>
                <w:rFonts w:ascii="Times New Roman" w:eastAsia="微軟正黑體" w:hAnsi="Times New Roman" w:cs="Times New Roman"/>
                <w:b/>
                <w:bCs/>
                <w:sz w:val="28"/>
                <w:szCs w:val="28"/>
              </w:rPr>
              <w:t>↓</w:t>
            </w:r>
          </w:p>
        </w:tc>
      </w:tr>
      <w:tr w:rsidR="0067620F" w:rsidRPr="00035345" w14:paraId="0AC76559" w14:textId="77777777" w:rsidTr="00851C08">
        <w:tc>
          <w:tcPr>
            <w:tcW w:w="1809" w:type="dxa"/>
            <w:vAlign w:val="center"/>
          </w:tcPr>
          <w:p w14:paraId="007F5C34" w14:textId="77777777" w:rsidR="0067620F" w:rsidRPr="00D8577B" w:rsidRDefault="00150A55" w:rsidP="00851C08">
            <w:pPr>
              <w:spacing w:line="400" w:lineRule="exact"/>
              <w:jc w:val="center"/>
              <w:rPr>
                <w:rFonts w:ascii="Times New Roman" w:eastAsia="微軟正黑體" w:hAnsi="Times New Roman" w:cs="Times New Roman"/>
                <w:sz w:val="28"/>
                <w:szCs w:val="28"/>
              </w:rPr>
            </w:pPr>
            <w:r w:rsidRPr="00D8577B">
              <w:rPr>
                <w:rFonts w:ascii="Times New Roman" w:eastAsia="微軟正黑體" w:hAnsi="Times New Roman" w:cs="Times New Roman"/>
                <w:sz w:val="28"/>
                <w:szCs w:val="28"/>
              </w:rPr>
              <w:t>September</w:t>
            </w:r>
          </w:p>
        </w:tc>
        <w:tc>
          <w:tcPr>
            <w:tcW w:w="6553" w:type="dxa"/>
          </w:tcPr>
          <w:p w14:paraId="3100E7BF" w14:textId="77777777" w:rsidR="009F2189" w:rsidRPr="00D8577B" w:rsidRDefault="00BE66FE" w:rsidP="007B052D">
            <w:pPr>
              <w:spacing w:line="400" w:lineRule="exact"/>
              <w:rPr>
                <w:rFonts w:ascii="Times New Roman" w:eastAsia="微軟正黑體" w:hAnsi="Times New Roman" w:cs="Times New Roman"/>
                <w:sz w:val="28"/>
                <w:szCs w:val="28"/>
              </w:rPr>
            </w:pPr>
            <w:r w:rsidRPr="00D8577B">
              <w:rPr>
                <w:rFonts w:ascii="Times New Roman" w:eastAsia="微軟正黑體" w:hAnsi="Times New Roman" w:cs="Times New Roman"/>
                <w:sz w:val="28"/>
                <w:szCs w:val="28"/>
              </w:rPr>
              <w:t xml:space="preserve">The </w:t>
            </w:r>
            <w:r w:rsidR="009F2189" w:rsidRPr="00D8577B">
              <w:rPr>
                <w:rFonts w:ascii="Times New Roman" w:eastAsia="微軟正黑體" w:hAnsi="Times New Roman" w:cs="Times New Roman"/>
                <w:sz w:val="28"/>
                <w:szCs w:val="28"/>
              </w:rPr>
              <w:t>head</w:t>
            </w:r>
            <w:r w:rsidR="00441540" w:rsidRPr="00D8577B">
              <w:rPr>
                <w:rFonts w:ascii="Times New Roman" w:eastAsia="微軟正黑體" w:hAnsi="Times New Roman" w:cs="Times New Roman"/>
                <w:sz w:val="28"/>
                <w:szCs w:val="28"/>
              </w:rPr>
              <w:t>s</w:t>
            </w:r>
            <w:r w:rsidR="009F2189" w:rsidRPr="00D8577B">
              <w:rPr>
                <w:rFonts w:ascii="Times New Roman" w:eastAsia="微軟正黑體" w:hAnsi="Times New Roman" w:cs="Times New Roman"/>
                <w:sz w:val="28"/>
                <w:szCs w:val="28"/>
              </w:rPr>
              <w:t xml:space="preserve"> of </w:t>
            </w:r>
            <w:r w:rsidR="00441540" w:rsidRPr="00D8577B">
              <w:rPr>
                <w:rFonts w:ascii="Times New Roman" w:eastAsia="微軟正黑體" w:hAnsi="Times New Roman" w:cs="Times New Roman"/>
                <w:sz w:val="28"/>
                <w:szCs w:val="28"/>
              </w:rPr>
              <w:t xml:space="preserve">the </w:t>
            </w:r>
            <w:r w:rsidR="009F2189" w:rsidRPr="00D8577B">
              <w:rPr>
                <w:rFonts w:ascii="Times New Roman" w:eastAsia="微軟正黑體" w:hAnsi="Times New Roman" w:cs="Times New Roman"/>
                <w:sz w:val="28"/>
                <w:szCs w:val="28"/>
              </w:rPr>
              <w:t>highest managing unit</w:t>
            </w:r>
            <w:r w:rsidR="00441540" w:rsidRPr="00D8577B">
              <w:rPr>
                <w:rFonts w:ascii="Times New Roman" w:eastAsia="微軟正黑體" w:hAnsi="Times New Roman" w:cs="Times New Roman"/>
                <w:sz w:val="28"/>
                <w:szCs w:val="28"/>
              </w:rPr>
              <w:t>s</w:t>
            </w:r>
            <w:r w:rsidR="009F2189" w:rsidRPr="00D8577B">
              <w:rPr>
                <w:rFonts w:ascii="Times New Roman" w:eastAsia="微軟正黑體" w:hAnsi="Times New Roman" w:cs="Times New Roman"/>
                <w:sz w:val="28"/>
                <w:szCs w:val="28"/>
              </w:rPr>
              <w:t xml:space="preserve"> shall </w:t>
            </w:r>
            <w:r w:rsidR="00BD5AFB" w:rsidRPr="00D8577B">
              <w:rPr>
                <w:rFonts w:ascii="Times New Roman" w:eastAsia="微軟正黑體" w:hAnsi="Times New Roman" w:cs="Times New Roman"/>
                <w:sz w:val="28"/>
                <w:szCs w:val="28"/>
              </w:rPr>
              <w:t xml:space="preserve">submit a list of recommended evaluators for </w:t>
            </w:r>
            <w:r w:rsidR="007B052D" w:rsidRPr="00D8577B">
              <w:rPr>
                <w:rFonts w:ascii="Times New Roman" w:eastAsia="微軟正黑體" w:hAnsi="Times New Roman" w:cs="Times New Roman"/>
                <w:sz w:val="28"/>
                <w:szCs w:val="28"/>
              </w:rPr>
              <w:t>their</w:t>
            </w:r>
            <w:r w:rsidR="00BD5AFB" w:rsidRPr="00D8577B">
              <w:rPr>
                <w:rFonts w:ascii="Times New Roman" w:eastAsia="微軟正黑體" w:hAnsi="Times New Roman" w:cs="Times New Roman"/>
                <w:sz w:val="28"/>
                <w:szCs w:val="28"/>
              </w:rPr>
              <w:t xml:space="preserve"> subordinate unit</w:t>
            </w:r>
            <w:r w:rsidR="007B052D" w:rsidRPr="00D8577B">
              <w:rPr>
                <w:rFonts w:ascii="Times New Roman" w:eastAsia="微軟正黑體" w:hAnsi="Times New Roman" w:cs="Times New Roman"/>
                <w:sz w:val="28"/>
                <w:szCs w:val="28"/>
              </w:rPr>
              <w:t>s</w:t>
            </w:r>
            <w:r w:rsidR="00BD5AFB" w:rsidRPr="00D8577B">
              <w:rPr>
                <w:rFonts w:ascii="Times New Roman" w:eastAsia="微軟正黑體" w:hAnsi="Times New Roman" w:cs="Times New Roman"/>
                <w:sz w:val="28"/>
                <w:szCs w:val="28"/>
              </w:rPr>
              <w:t xml:space="preserve"> under evaluation </w:t>
            </w:r>
            <w:r w:rsidR="00D71AAD" w:rsidRPr="00D8577B">
              <w:rPr>
                <w:rFonts w:ascii="Times New Roman" w:eastAsia="微軟正黑體" w:hAnsi="Times New Roman" w:cs="Times New Roman"/>
                <w:sz w:val="28"/>
                <w:szCs w:val="28"/>
              </w:rPr>
              <w:t>to the Office of Academic Affairs</w:t>
            </w:r>
            <w:r w:rsidR="00BC144C" w:rsidRPr="00D8577B">
              <w:rPr>
                <w:rFonts w:ascii="Times New Roman" w:eastAsia="微軟正黑體" w:hAnsi="Times New Roman" w:cs="Times New Roman"/>
                <w:sz w:val="28"/>
                <w:szCs w:val="28"/>
              </w:rPr>
              <w:t xml:space="preserve"> for </w:t>
            </w:r>
            <w:r w:rsidR="00265C9C" w:rsidRPr="00D8577B">
              <w:rPr>
                <w:rFonts w:ascii="Times New Roman" w:eastAsia="微軟正黑體" w:hAnsi="Times New Roman" w:cs="Times New Roman"/>
                <w:sz w:val="28"/>
                <w:szCs w:val="28"/>
              </w:rPr>
              <w:t>compilation</w:t>
            </w:r>
            <w:r w:rsidR="00D71AAD" w:rsidRPr="00D8577B">
              <w:rPr>
                <w:rFonts w:ascii="Times New Roman" w:eastAsia="微軟正黑體" w:hAnsi="Times New Roman" w:cs="Times New Roman"/>
                <w:sz w:val="28"/>
                <w:szCs w:val="28"/>
              </w:rPr>
              <w:t>.</w:t>
            </w:r>
          </w:p>
        </w:tc>
      </w:tr>
      <w:tr w:rsidR="0067620F" w:rsidRPr="00035345" w14:paraId="58291807" w14:textId="77777777" w:rsidTr="006D6B2E">
        <w:tc>
          <w:tcPr>
            <w:tcW w:w="8362" w:type="dxa"/>
            <w:gridSpan w:val="2"/>
            <w:tcBorders>
              <w:left w:val="single" w:sz="4" w:space="0" w:color="FFFFFF" w:themeColor="background1"/>
              <w:right w:val="single" w:sz="4" w:space="0" w:color="FFFFFF" w:themeColor="background1"/>
            </w:tcBorders>
          </w:tcPr>
          <w:p w14:paraId="1E87BB4C" w14:textId="77777777" w:rsidR="0067620F" w:rsidRPr="00D8577B" w:rsidRDefault="006D6B2E" w:rsidP="0067620F">
            <w:pPr>
              <w:spacing w:line="400" w:lineRule="exact"/>
              <w:jc w:val="center"/>
              <w:rPr>
                <w:rFonts w:ascii="Times New Roman" w:eastAsia="微軟正黑體" w:hAnsi="Times New Roman" w:cs="Times New Roman"/>
                <w:sz w:val="28"/>
                <w:szCs w:val="28"/>
              </w:rPr>
            </w:pPr>
            <w:r w:rsidRPr="00D8577B">
              <w:rPr>
                <w:rFonts w:ascii="Times New Roman" w:eastAsia="微軟正黑體" w:hAnsi="Times New Roman" w:cs="Times New Roman"/>
                <w:b/>
                <w:bCs/>
                <w:sz w:val="28"/>
                <w:szCs w:val="28"/>
              </w:rPr>
              <w:t>↓</w:t>
            </w:r>
          </w:p>
        </w:tc>
      </w:tr>
      <w:tr w:rsidR="0067620F" w:rsidRPr="00035345" w14:paraId="7DC122A7" w14:textId="77777777" w:rsidTr="00851C08">
        <w:tc>
          <w:tcPr>
            <w:tcW w:w="1809" w:type="dxa"/>
            <w:vAlign w:val="center"/>
          </w:tcPr>
          <w:p w14:paraId="3B8BBCB1" w14:textId="77777777" w:rsidR="0067620F" w:rsidRPr="00D8577B" w:rsidRDefault="00AC618F" w:rsidP="00851C08">
            <w:pPr>
              <w:spacing w:line="400" w:lineRule="exact"/>
              <w:jc w:val="center"/>
              <w:rPr>
                <w:rFonts w:ascii="Times New Roman" w:eastAsia="微軟正黑體" w:hAnsi="Times New Roman" w:cs="Times New Roman"/>
                <w:sz w:val="28"/>
                <w:szCs w:val="28"/>
              </w:rPr>
            </w:pPr>
            <w:r w:rsidRPr="00D8577B">
              <w:rPr>
                <w:rFonts w:ascii="Times New Roman" w:eastAsia="微軟正黑體" w:hAnsi="Times New Roman" w:cs="Times New Roman"/>
                <w:sz w:val="28"/>
                <w:szCs w:val="28"/>
              </w:rPr>
              <w:t>October</w:t>
            </w:r>
          </w:p>
        </w:tc>
        <w:tc>
          <w:tcPr>
            <w:tcW w:w="6553" w:type="dxa"/>
          </w:tcPr>
          <w:p w14:paraId="7AD2A2EC" w14:textId="77777777" w:rsidR="00645FFB" w:rsidRPr="00D8577B" w:rsidRDefault="00645FFB" w:rsidP="00CC138D">
            <w:pPr>
              <w:spacing w:line="400" w:lineRule="exact"/>
              <w:rPr>
                <w:rFonts w:ascii="Times New Roman" w:eastAsia="微軟正黑體" w:hAnsi="Times New Roman" w:cs="Times New Roman"/>
                <w:sz w:val="28"/>
                <w:szCs w:val="28"/>
              </w:rPr>
            </w:pPr>
            <w:r w:rsidRPr="00D8577B">
              <w:rPr>
                <w:rFonts w:ascii="Times New Roman" w:eastAsia="微軟正黑體" w:hAnsi="Times New Roman" w:cs="Times New Roman"/>
                <w:sz w:val="28"/>
                <w:szCs w:val="28"/>
              </w:rPr>
              <w:t xml:space="preserve">The Office of Academic Affairs </w:t>
            </w:r>
            <w:r w:rsidR="00660EEF" w:rsidRPr="00D8577B">
              <w:rPr>
                <w:rFonts w:ascii="Times New Roman" w:eastAsia="微軟正黑體" w:hAnsi="Times New Roman" w:cs="Times New Roman"/>
                <w:sz w:val="28"/>
                <w:szCs w:val="28"/>
              </w:rPr>
              <w:t xml:space="preserve">shall convene the </w:t>
            </w:r>
            <w:r w:rsidR="00CC138D" w:rsidRPr="00D8577B">
              <w:rPr>
                <w:rFonts w:ascii="Times New Roman" w:eastAsia="微軟正黑體" w:hAnsi="Times New Roman" w:cs="Times New Roman"/>
                <w:sz w:val="28"/>
                <w:szCs w:val="28"/>
              </w:rPr>
              <w:t>second</w:t>
            </w:r>
            <w:r w:rsidR="00660EEF" w:rsidRPr="00D8577B">
              <w:rPr>
                <w:rFonts w:ascii="Times New Roman" w:eastAsia="微軟正黑體" w:hAnsi="Times New Roman" w:cs="Times New Roman"/>
                <w:sz w:val="28"/>
                <w:szCs w:val="28"/>
              </w:rPr>
              <w:t xml:space="preserve"> meeting of </w:t>
            </w:r>
            <w:r w:rsidR="000F3B88" w:rsidRPr="00D8577B">
              <w:rPr>
                <w:rFonts w:ascii="Times New Roman" w:eastAsia="微軟正黑體" w:hAnsi="Times New Roman" w:cs="Times New Roman"/>
                <w:sz w:val="28"/>
                <w:szCs w:val="28"/>
              </w:rPr>
              <w:t xml:space="preserve">the </w:t>
            </w:r>
            <w:r w:rsidR="00660EEF" w:rsidRPr="00D8577B">
              <w:rPr>
                <w:rFonts w:ascii="Times New Roman" w:eastAsia="微軟正黑體" w:hAnsi="Times New Roman" w:cs="Times New Roman"/>
                <w:sz w:val="28"/>
                <w:szCs w:val="28"/>
              </w:rPr>
              <w:t>Oversight Committee of Evaluation of University</w:t>
            </w:r>
            <w:r w:rsidR="00F74D6A" w:rsidRPr="00D8577B">
              <w:rPr>
                <w:rFonts w:ascii="Times New Roman" w:eastAsia="微軟正黑體" w:hAnsi="Times New Roman" w:cs="Times New Roman"/>
                <w:sz w:val="28"/>
                <w:szCs w:val="28"/>
              </w:rPr>
              <w:t>, where the list of recommended evaluators and the payment criteria for evaluation fees will be determined.</w:t>
            </w:r>
          </w:p>
        </w:tc>
      </w:tr>
      <w:tr w:rsidR="0067620F" w:rsidRPr="00035345" w14:paraId="4ECB0F4F" w14:textId="77777777" w:rsidTr="006D6B2E">
        <w:tc>
          <w:tcPr>
            <w:tcW w:w="8362" w:type="dxa"/>
            <w:gridSpan w:val="2"/>
            <w:tcBorders>
              <w:left w:val="single" w:sz="4" w:space="0" w:color="FFFFFF" w:themeColor="background1"/>
              <w:right w:val="single" w:sz="4" w:space="0" w:color="FFFFFF" w:themeColor="background1"/>
            </w:tcBorders>
          </w:tcPr>
          <w:p w14:paraId="755B68A9" w14:textId="77777777" w:rsidR="0067620F" w:rsidRPr="00035345" w:rsidRDefault="006D6B2E" w:rsidP="0067620F">
            <w:pPr>
              <w:spacing w:line="400" w:lineRule="exact"/>
              <w:jc w:val="center"/>
              <w:rPr>
                <w:rFonts w:ascii="微軟正黑體" w:eastAsia="微軟正黑體" w:hAnsi="微軟正黑體" w:cs="Times New Roman"/>
                <w:sz w:val="28"/>
                <w:szCs w:val="28"/>
              </w:rPr>
            </w:pPr>
            <w:r w:rsidRPr="00035345">
              <w:rPr>
                <w:rFonts w:ascii="微軟正黑體" w:eastAsia="微軟正黑體" w:hAnsi="微軟正黑體" w:cs="Times New Roman"/>
                <w:b/>
                <w:bCs/>
                <w:sz w:val="28"/>
                <w:szCs w:val="28"/>
              </w:rPr>
              <w:t>↓</w:t>
            </w:r>
          </w:p>
        </w:tc>
      </w:tr>
      <w:tr w:rsidR="00647176" w:rsidRPr="00647176" w14:paraId="4A32563A" w14:textId="77777777" w:rsidTr="00851C08">
        <w:tc>
          <w:tcPr>
            <w:tcW w:w="1809" w:type="dxa"/>
            <w:vAlign w:val="center"/>
          </w:tcPr>
          <w:p w14:paraId="5F172389" w14:textId="77777777" w:rsidR="0067620F" w:rsidRPr="00647176" w:rsidRDefault="00305D82" w:rsidP="004C565C">
            <w:pPr>
              <w:spacing w:line="400" w:lineRule="exact"/>
              <w:jc w:val="center"/>
              <w:rPr>
                <w:rFonts w:ascii="Times New Roman" w:eastAsia="微軟正黑體" w:hAnsi="Times New Roman" w:cs="Times New Roman"/>
                <w:b/>
                <w:color w:val="0000FF"/>
                <w:sz w:val="28"/>
                <w:szCs w:val="28"/>
              </w:rPr>
            </w:pPr>
            <w:proofErr w:type="gramStart"/>
            <w:r w:rsidRPr="00647176">
              <w:rPr>
                <w:rFonts w:ascii="Times New Roman" w:eastAsia="微軟正黑體" w:hAnsi="Times New Roman" w:cs="Times New Roman"/>
                <w:b/>
                <w:color w:val="0000FF"/>
                <w:sz w:val="28"/>
                <w:szCs w:val="28"/>
              </w:rPr>
              <w:lastRenderedPageBreak/>
              <w:t>＊</w:t>
            </w:r>
            <w:proofErr w:type="gramEnd"/>
            <w:r w:rsidR="00AC618F" w:rsidRPr="00647176">
              <w:rPr>
                <w:rFonts w:ascii="Times New Roman" w:eastAsia="微軟正黑體" w:hAnsi="Times New Roman" w:cs="Times New Roman"/>
                <w:b/>
                <w:color w:val="0000FF"/>
                <w:sz w:val="28"/>
                <w:szCs w:val="28"/>
              </w:rPr>
              <w:t>November</w:t>
            </w:r>
          </w:p>
        </w:tc>
        <w:tc>
          <w:tcPr>
            <w:tcW w:w="6553" w:type="dxa"/>
          </w:tcPr>
          <w:p w14:paraId="15BB36CF" w14:textId="2BF85B99" w:rsidR="00BE7C47" w:rsidRPr="00647176" w:rsidRDefault="00D942B4" w:rsidP="00B50750">
            <w:pPr>
              <w:spacing w:line="400" w:lineRule="exact"/>
              <w:rPr>
                <w:rFonts w:ascii="Times New Roman" w:eastAsia="微軟正黑體" w:hAnsi="Times New Roman" w:cs="Times New Roman"/>
                <w:color w:val="0000FF"/>
                <w:sz w:val="28"/>
                <w:szCs w:val="28"/>
              </w:rPr>
            </w:pPr>
            <w:r w:rsidRPr="00647176">
              <w:rPr>
                <w:rFonts w:ascii="Times New Roman" w:eastAsia="微軟正黑體" w:hAnsi="Times New Roman" w:cs="Times New Roman"/>
                <w:color w:val="0000FF"/>
                <w:sz w:val="28"/>
                <w:szCs w:val="28"/>
              </w:rPr>
              <w:t>Each unit under evaluation shall</w:t>
            </w:r>
            <w:r w:rsidR="000F5A59" w:rsidRPr="00647176">
              <w:rPr>
                <w:rFonts w:ascii="Times New Roman" w:eastAsia="微軟正黑體" w:hAnsi="Times New Roman" w:cs="Times New Roman"/>
                <w:color w:val="0000FF"/>
                <w:sz w:val="28"/>
                <w:szCs w:val="28"/>
              </w:rPr>
              <w:t xml:space="preserve">, upon </w:t>
            </w:r>
            <w:r w:rsidR="00FA3BC2" w:rsidRPr="00647176">
              <w:rPr>
                <w:rFonts w:ascii="Times New Roman" w:eastAsia="微軟正黑體" w:hAnsi="Times New Roman" w:cs="Times New Roman"/>
                <w:b/>
                <w:color w:val="0000FF"/>
                <w:sz w:val="28"/>
                <w:szCs w:val="28"/>
                <w:u w:val="single"/>
              </w:rPr>
              <w:t>obtaining the consent of evaluators</w:t>
            </w:r>
            <w:r w:rsidR="00FA3BC2" w:rsidRPr="00647176">
              <w:rPr>
                <w:rFonts w:ascii="Times New Roman" w:eastAsia="微軟正黑體" w:hAnsi="Times New Roman" w:cs="Times New Roman"/>
                <w:color w:val="0000FF"/>
                <w:sz w:val="28"/>
                <w:szCs w:val="28"/>
              </w:rPr>
              <w:t>,</w:t>
            </w:r>
            <w:r w:rsidRPr="00647176">
              <w:rPr>
                <w:rFonts w:ascii="Times New Roman" w:eastAsia="微軟正黑體" w:hAnsi="Times New Roman" w:cs="Times New Roman"/>
                <w:color w:val="0000FF"/>
                <w:sz w:val="28"/>
                <w:szCs w:val="28"/>
              </w:rPr>
              <w:t xml:space="preserve"> </w:t>
            </w:r>
            <w:r w:rsidR="000F5A59" w:rsidRPr="00647176">
              <w:rPr>
                <w:rFonts w:ascii="Times New Roman" w:eastAsia="微軟正黑體" w:hAnsi="Times New Roman" w:cs="Times New Roman"/>
                <w:color w:val="0000FF"/>
                <w:sz w:val="28"/>
                <w:szCs w:val="28"/>
              </w:rPr>
              <w:t xml:space="preserve">submit a list of </w:t>
            </w:r>
            <w:r w:rsidR="00FA3BC2" w:rsidRPr="00647176">
              <w:rPr>
                <w:rFonts w:ascii="Times New Roman" w:eastAsia="微軟正黑體" w:hAnsi="Times New Roman" w:cs="Times New Roman"/>
                <w:color w:val="0000FF"/>
                <w:sz w:val="28"/>
                <w:szCs w:val="28"/>
              </w:rPr>
              <w:t>evaluators</w:t>
            </w:r>
            <w:r w:rsidR="00B50750" w:rsidRPr="00647176">
              <w:rPr>
                <w:rFonts w:ascii="Times New Roman" w:eastAsia="微軟正黑體" w:hAnsi="Times New Roman" w:cs="Times New Roman"/>
                <w:color w:val="0000FF"/>
                <w:sz w:val="28"/>
                <w:szCs w:val="28"/>
              </w:rPr>
              <w:t xml:space="preserve"> to be appointed</w:t>
            </w:r>
            <w:r w:rsidR="00FA3BC2" w:rsidRPr="00647176">
              <w:rPr>
                <w:rFonts w:ascii="Times New Roman" w:eastAsia="微軟正黑體" w:hAnsi="Times New Roman" w:cs="Times New Roman"/>
                <w:color w:val="0000FF"/>
                <w:sz w:val="28"/>
                <w:szCs w:val="28"/>
              </w:rPr>
              <w:t xml:space="preserve"> </w:t>
            </w:r>
            <w:r w:rsidR="00236392" w:rsidRPr="00647176">
              <w:rPr>
                <w:rFonts w:ascii="Times New Roman" w:eastAsia="微軟正黑體" w:hAnsi="Times New Roman" w:cs="Times New Roman"/>
                <w:color w:val="0000FF"/>
                <w:sz w:val="28"/>
                <w:szCs w:val="28"/>
              </w:rPr>
              <w:t>and the signed</w:t>
            </w:r>
            <w:r w:rsidR="00456479" w:rsidRPr="00647176">
              <w:rPr>
                <w:rFonts w:ascii="Times New Roman" w:eastAsia="微軟正黑體" w:hAnsi="Times New Roman" w:cs="Times New Roman"/>
                <w:color w:val="0000FF"/>
                <w:sz w:val="28"/>
                <w:szCs w:val="28"/>
              </w:rPr>
              <w:t xml:space="preserve"> </w:t>
            </w:r>
            <w:r w:rsidR="00236392" w:rsidRPr="00647176">
              <w:rPr>
                <w:rFonts w:ascii="Times New Roman" w:eastAsia="微軟正黑體" w:hAnsi="Times New Roman" w:cs="Times New Roman"/>
                <w:color w:val="0000FF"/>
                <w:sz w:val="28"/>
                <w:szCs w:val="28"/>
              </w:rPr>
              <w:t>“Conflict of Interest Agreements for Evaluators”</w:t>
            </w:r>
            <w:r w:rsidR="00456479" w:rsidRPr="00647176">
              <w:rPr>
                <w:rFonts w:ascii="Times New Roman" w:eastAsia="微軟正黑體" w:hAnsi="Times New Roman" w:cs="Times New Roman"/>
                <w:color w:val="0000FF"/>
                <w:sz w:val="28"/>
                <w:szCs w:val="28"/>
              </w:rPr>
              <w:t xml:space="preserve"> </w:t>
            </w:r>
            <w:r w:rsidR="00FA3BC2" w:rsidRPr="00647176">
              <w:rPr>
                <w:rFonts w:ascii="Times New Roman" w:eastAsia="微軟正黑體" w:hAnsi="Times New Roman" w:cs="Times New Roman"/>
                <w:color w:val="0000FF"/>
                <w:sz w:val="28"/>
                <w:szCs w:val="28"/>
              </w:rPr>
              <w:t xml:space="preserve">to the Office of Academic Affairs, which will prepare </w:t>
            </w:r>
            <w:r w:rsidR="00685F81" w:rsidRPr="00647176">
              <w:rPr>
                <w:rFonts w:ascii="Times New Roman" w:eastAsia="微軟正黑體" w:hAnsi="Times New Roman" w:cs="Times New Roman"/>
                <w:color w:val="0000FF"/>
                <w:sz w:val="28"/>
                <w:szCs w:val="28"/>
              </w:rPr>
              <w:t xml:space="preserve">their </w:t>
            </w:r>
            <w:r w:rsidR="00FA3BC2" w:rsidRPr="00647176">
              <w:rPr>
                <w:rFonts w:ascii="Times New Roman" w:eastAsia="微軟正黑體" w:hAnsi="Times New Roman" w:cs="Times New Roman"/>
                <w:color w:val="0000FF"/>
                <w:sz w:val="28"/>
                <w:szCs w:val="28"/>
              </w:rPr>
              <w:t>certificates of appointment.</w:t>
            </w:r>
          </w:p>
        </w:tc>
      </w:tr>
      <w:tr w:rsidR="0067620F" w:rsidRPr="00035345" w14:paraId="37C4D85D" w14:textId="77777777" w:rsidTr="006D6B2E">
        <w:tc>
          <w:tcPr>
            <w:tcW w:w="8362" w:type="dxa"/>
            <w:gridSpan w:val="2"/>
            <w:tcBorders>
              <w:left w:val="single" w:sz="4" w:space="0" w:color="FFFFFF" w:themeColor="background1"/>
              <w:right w:val="single" w:sz="4" w:space="0" w:color="FFFFFF" w:themeColor="background1"/>
            </w:tcBorders>
          </w:tcPr>
          <w:p w14:paraId="0822BD4D" w14:textId="77777777" w:rsidR="0067620F" w:rsidRPr="00D8577B" w:rsidRDefault="006D6B2E" w:rsidP="0067620F">
            <w:pPr>
              <w:spacing w:line="400" w:lineRule="exact"/>
              <w:jc w:val="center"/>
              <w:rPr>
                <w:rFonts w:ascii="Times New Roman" w:eastAsia="微軟正黑體" w:hAnsi="Times New Roman" w:cs="Times New Roman"/>
                <w:sz w:val="28"/>
                <w:szCs w:val="28"/>
              </w:rPr>
            </w:pPr>
            <w:r w:rsidRPr="00D8577B">
              <w:rPr>
                <w:rFonts w:ascii="Times New Roman" w:eastAsia="微軟正黑體" w:hAnsi="Times New Roman" w:cs="Times New Roman"/>
                <w:b/>
                <w:bCs/>
                <w:sz w:val="28"/>
                <w:szCs w:val="28"/>
              </w:rPr>
              <w:t>↓</w:t>
            </w:r>
          </w:p>
        </w:tc>
      </w:tr>
      <w:tr w:rsidR="0067620F" w:rsidRPr="00035345" w14:paraId="29CDADBA" w14:textId="77777777" w:rsidTr="00305D82">
        <w:trPr>
          <w:trHeight w:val="365"/>
        </w:trPr>
        <w:tc>
          <w:tcPr>
            <w:tcW w:w="1809" w:type="dxa"/>
          </w:tcPr>
          <w:p w14:paraId="15AD33C4" w14:textId="77777777" w:rsidR="006D6B2E" w:rsidRPr="00D8577B" w:rsidRDefault="00AC618F" w:rsidP="006D6B2E">
            <w:pPr>
              <w:spacing w:line="400" w:lineRule="exact"/>
              <w:jc w:val="center"/>
              <w:rPr>
                <w:rFonts w:ascii="Times New Roman" w:eastAsia="微軟正黑體" w:hAnsi="Times New Roman" w:cs="Times New Roman"/>
                <w:sz w:val="28"/>
                <w:szCs w:val="28"/>
              </w:rPr>
            </w:pPr>
            <w:r w:rsidRPr="00D8577B">
              <w:rPr>
                <w:rFonts w:ascii="Times New Roman" w:eastAsia="微軟正黑體" w:hAnsi="Times New Roman" w:cs="Times New Roman"/>
                <w:sz w:val="28"/>
                <w:szCs w:val="28"/>
              </w:rPr>
              <w:t>Next January</w:t>
            </w:r>
          </w:p>
        </w:tc>
        <w:tc>
          <w:tcPr>
            <w:tcW w:w="6553" w:type="dxa"/>
          </w:tcPr>
          <w:p w14:paraId="30A7A0B9" w14:textId="77777777" w:rsidR="0067620F" w:rsidRPr="00D8577B" w:rsidRDefault="005E3B69" w:rsidP="00B13408">
            <w:pPr>
              <w:spacing w:line="400" w:lineRule="exact"/>
              <w:rPr>
                <w:rFonts w:ascii="Times New Roman" w:eastAsia="微軟正黑體" w:hAnsi="Times New Roman" w:cs="Times New Roman"/>
                <w:sz w:val="28"/>
                <w:szCs w:val="28"/>
              </w:rPr>
            </w:pPr>
            <w:r w:rsidRPr="00D8577B">
              <w:rPr>
                <w:rFonts w:ascii="Times New Roman" w:eastAsia="微軟正黑體" w:hAnsi="Times New Roman" w:cs="Times New Roman"/>
                <w:sz w:val="28"/>
                <w:szCs w:val="28"/>
              </w:rPr>
              <w:t xml:space="preserve">The Office of Academic Affairs </w:t>
            </w:r>
            <w:r w:rsidR="003666D3" w:rsidRPr="00D8577B">
              <w:rPr>
                <w:rFonts w:ascii="Times New Roman" w:eastAsia="微軟正黑體" w:hAnsi="Times New Roman" w:cs="Times New Roman"/>
                <w:sz w:val="28"/>
                <w:szCs w:val="28"/>
              </w:rPr>
              <w:t xml:space="preserve">shall inform </w:t>
            </w:r>
            <w:r w:rsidR="00B13408" w:rsidRPr="00D8577B">
              <w:rPr>
                <w:rFonts w:ascii="Times New Roman" w:eastAsia="微軟正黑體" w:hAnsi="Times New Roman" w:cs="Times New Roman"/>
                <w:sz w:val="28"/>
                <w:szCs w:val="28"/>
              </w:rPr>
              <w:t xml:space="preserve">each unit to be evaluated </w:t>
            </w:r>
            <w:r w:rsidR="00062D9D" w:rsidRPr="00D8577B">
              <w:rPr>
                <w:rFonts w:ascii="Times New Roman" w:eastAsia="微軟正黑體" w:hAnsi="Times New Roman" w:cs="Times New Roman"/>
                <w:sz w:val="28"/>
                <w:szCs w:val="28"/>
              </w:rPr>
              <w:t xml:space="preserve">about </w:t>
            </w:r>
            <w:r w:rsidR="00DD12AB" w:rsidRPr="00D8577B">
              <w:rPr>
                <w:rFonts w:ascii="Times New Roman" w:eastAsia="微軟正黑體" w:hAnsi="Times New Roman" w:cs="Times New Roman"/>
                <w:sz w:val="28"/>
                <w:szCs w:val="28"/>
              </w:rPr>
              <w:t>the subsidies available to them</w:t>
            </w:r>
            <w:r w:rsidR="003A29E4" w:rsidRPr="00D8577B">
              <w:rPr>
                <w:rFonts w:ascii="Times New Roman" w:eastAsia="微軟正黑體" w:hAnsi="Times New Roman" w:cs="Times New Roman"/>
                <w:sz w:val="28"/>
                <w:szCs w:val="28"/>
              </w:rPr>
              <w:t>,</w:t>
            </w:r>
            <w:r w:rsidR="00DD12AB" w:rsidRPr="00D8577B">
              <w:rPr>
                <w:rFonts w:ascii="Times New Roman" w:eastAsia="微軟正黑體" w:hAnsi="Times New Roman" w:cs="Times New Roman"/>
                <w:sz w:val="28"/>
                <w:szCs w:val="28"/>
              </w:rPr>
              <w:t xml:space="preserve"> and</w:t>
            </w:r>
            <w:r w:rsidR="003A29E4" w:rsidRPr="00D8577B">
              <w:rPr>
                <w:rFonts w:ascii="Times New Roman" w:eastAsia="微軟正黑體" w:hAnsi="Times New Roman" w:cs="Times New Roman"/>
                <w:sz w:val="28"/>
                <w:szCs w:val="28"/>
              </w:rPr>
              <w:t xml:space="preserve"> the</w:t>
            </w:r>
            <w:r w:rsidR="00DD12AB" w:rsidRPr="00D8577B">
              <w:rPr>
                <w:rFonts w:ascii="Times New Roman" w:eastAsia="微軟正黑體" w:hAnsi="Times New Roman" w:cs="Times New Roman"/>
                <w:sz w:val="28"/>
                <w:szCs w:val="28"/>
              </w:rPr>
              <w:t xml:space="preserve"> </w:t>
            </w:r>
            <w:r w:rsidR="00295C15" w:rsidRPr="00D8577B">
              <w:rPr>
                <w:rFonts w:ascii="Times New Roman" w:eastAsia="微軟正黑體" w:hAnsi="Times New Roman" w:cs="Times New Roman"/>
                <w:sz w:val="28"/>
                <w:szCs w:val="28"/>
              </w:rPr>
              <w:t>corresponding budget codes.</w:t>
            </w:r>
          </w:p>
        </w:tc>
      </w:tr>
      <w:tr w:rsidR="00D307E8" w:rsidRPr="00035345" w14:paraId="41F29F0F" w14:textId="77777777" w:rsidTr="00222970">
        <w:tc>
          <w:tcPr>
            <w:tcW w:w="8362" w:type="dxa"/>
            <w:gridSpan w:val="2"/>
            <w:tcBorders>
              <w:left w:val="single" w:sz="4" w:space="0" w:color="FFFFFF" w:themeColor="background1"/>
              <w:right w:val="single" w:sz="4" w:space="0" w:color="FFFFFF" w:themeColor="background1"/>
            </w:tcBorders>
          </w:tcPr>
          <w:p w14:paraId="528E8E36" w14:textId="77777777" w:rsidR="00D307E8" w:rsidRPr="00035345" w:rsidRDefault="00D307E8" w:rsidP="00222970">
            <w:pPr>
              <w:spacing w:line="400" w:lineRule="exact"/>
              <w:jc w:val="center"/>
              <w:rPr>
                <w:rFonts w:ascii="微軟正黑體" w:eastAsia="微軟正黑體" w:hAnsi="微軟正黑體" w:cs="Times New Roman"/>
                <w:sz w:val="28"/>
                <w:szCs w:val="28"/>
              </w:rPr>
            </w:pPr>
            <w:r w:rsidRPr="00035345">
              <w:rPr>
                <w:rFonts w:ascii="微軟正黑體" w:eastAsia="微軟正黑體" w:hAnsi="微軟正黑體" w:cs="Times New Roman"/>
                <w:b/>
                <w:bCs/>
                <w:sz w:val="28"/>
                <w:szCs w:val="28"/>
              </w:rPr>
              <w:t>↓</w:t>
            </w:r>
          </w:p>
        </w:tc>
      </w:tr>
      <w:tr w:rsidR="00D307E8" w:rsidRPr="00D8577B" w14:paraId="54DDF973" w14:textId="77777777" w:rsidTr="00851C08">
        <w:trPr>
          <w:trHeight w:val="1241"/>
        </w:trPr>
        <w:tc>
          <w:tcPr>
            <w:tcW w:w="1809" w:type="dxa"/>
            <w:tcBorders>
              <w:bottom w:val="single" w:sz="4" w:space="0" w:color="auto"/>
            </w:tcBorders>
            <w:vAlign w:val="center"/>
          </w:tcPr>
          <w:p w14:paraId="3531944C" w14:textId="16F63B6B" w:rsidR="00D307E8" w:rsidRPr="00647176" w:rsidRDefault="00305D82" w:rsidP="00647176">
            <w:pPr>
              <w:spacing w:line="400" w:lineRule="exact"/>
              <w:jc w:val="center"/>
              <w:rPr>
                <w:rFonts w:ascii="Times New Roman" w:eastAsia="微軟正黑體" w:hAnsi="Times New Roman" w:cs="Times New Roman"/>
                <w:b/>
                <w:color w:val="0000FF"/>
                <w:sz w:val="28"/>
                <w:szCs w:val="28"/>
              </w:rPr>
            </w:pPr>
            <w:proofErr w:type="gramStart"/>
            <w:r w:rsidRPr="00D8577B">
              <w:rPr>
                <w:rFonts w:ascii="Times New Roman" w:eastAsia="微軟正黑體" w:hAnsi="Times New Roman" w:cs="Times New Roman"/>
                <w:b/>
                <w:color w:val="0000FF"/>
                <w:sz w:val="28"/>
                <w:szCs w:val="28"/>
              </w:rPr>
              <w:t>＊</w:t>
            </w:r>
            <w:proofErr w:type="gramEnd"/>
            <w:r w:rsidR="00775453">
              <w:rPr>
                <w:rFonts w:ascii="Times New Roman" w:eastAsia="微軟正黑體" w:hAnsi="Times New Roman" w:cs="Times New Roman" w:hint="eastAsia"/>
                <w:b/>
                <w:color w:val="0000FF"/>
                <w:sz w:val="28"/>
                <w:szCs w:val="28"/>
              </w:rPr>
              <w:t>1</w:t>
            </w:r>
            <w:r w:rsidR="00AC618F" w:rsidRPr="00D8577B">
              <w:rPr>
                <w:rFonts w:ascii="Times New Roman" w:eastAsia="微軟正黑體" w:hAnsi="Times New Roman" w:cs="Times New Roman"/>
                <w:b/>
                <w:color w:val="0000FF"/>
                <w:sz w:val="28"/>
                <w:szCs w:val="28"/>
              </w:rPr>
              <w:t xml:space="preserve"> </w:t>
            </w:r>
            <w:r w:rsidR="00775453">
              <w:rPr>
                <w:rFonts w:ascii="Times New Roman" w:eastAsia="微軟正黑體" w:hAnsi="Times New Roman" w:cs="Times New Roman" w:hint="eastAsia"/>
                <w:b/>
                <w:color w:val="0000FF"/>
                <w:sz w:val="28"/>
                <w:szCs w:val="28"/>
              </w:rPr>
              <w:t>m</w:t>
            </w:r>
            <w:r w:rsidR="00775453">
              <w:rPr>
                <w:rFonts w:ascii="Times New Roman" w:eastAsia="微軟正黑體" w:hAnsi="Times New Roman" w:cs="Times New Roman"/>
                <w:b/>
                <w:color w:val="0000FF"/>
                <w:sz w:val="28"/>
                <w:szCs w:val="28"/>
              </w:rPr>
              <w:t>onth</w:t>
            </w:r>
            <w:r w:rsidR="00AC618F" w:rsidRPr="00D8577B">
              <w:rPr>
                <w:rFonts w:ascii="Times New Roman" w:eastAsia="微軟正黑體" w:hAnsi="Times New Roman" w:cs="Times New Roman"/>
                <w:b/>
                <w:color w:val="0000FF"/>
                <w:sz w:val="28"/>
                <w:szCs w:val="28"/>
              </w:rPr>
              <w:t xml:space="preserve"> prior to site visit</w:t>
            </w:r>
          </w:p>
        </w:tc>
        <w:tc>
          <w:tcPr>
            <w:tcW w:w="6553" w:type="dxa"/>
            <w:tcBorders>
              <w:bottom w:val="single" w:sz="4" w:space="0" w:color="auto"/>
            </w:tcBorders>
          </w:tcPr>
          <w:p w14:paraId="4A12F8C2" w14:textId="77777777" w:rsidR="00B927C2" w:rsidRPr="00D8577B" w:rsidRDefault="005949B4" w:rsidP="00C21DF0">
            <w:pPr>
              <w:spacing w:line="400" w:lineRule="exact"/>
              <w:rPr>
                <w:rFonts w:ascii="Times New Roman" w:eastAsia="微軟正黑體" w:hAnsi="Times New Roman" w:cs="Times New Roman"/>
                <w:color w:val="0000FF"/>
                <w:sz w:val="28"/>
                <w:szCs w:val="28"/>
              </w:rPr>
            </w:pPr>
            <w:r w:rsidRPr="00D8577B">
              <w:rPr>
                <w:rFonts w:ascii="Times New Roman" w:eastAsia="微軟正黑體" w:hAnsi="Times New Roman" w:cs="Times New Roman"/>
                <w:color w:val="0000FF"/>
                <w:sz w:val="28"/>
                <w:szCs w:val="28"/>
              </w:rPr>
              <w:t xml:space="preserve">Each unit under evaluation shall send the certificate of appointment, </w:t>
            </w:r>
            <w:r w:rsidR="00286B1D" w:rsidRPr="00D8577B">
              <w:rPr>
                <w:rFonts w:ascii="Times New Roman" w:eastAsia="微軟正黑體" w:hAnsi="Times New Roman" w:cs="Times New Roman"/>
                <w:color w:val="0000FF"/>
                <w:sz w:val="28"/>
                <w:szCs w:val="28"/>
              </w:rPr>
              <w:t xml:space="preserve">the </w:t>
            </w:r>
            <w:r w:rsidRPr="00D8577B">
              <w:rPr>
                <w:rFonts w:ascii="Times New Roman" w:eastAsia="微軟正黑體" w:hAnsi="Times New Roman" w:cs="Times New Roman"/>
                <w:color w:val="0000FF"/>
                <w:sz w:val="28"/>
                <w:szCs w:val="28"/>
              </w:rPr>
              <w:t xml:space="preserve">Evaluator </w:t>
            </w:r>
            <w:r w:rsidR="00EC2A72" w:rsidRPr="00D8577B">
              <w:rPr>
                <w:rFonts w:ascii="Times New Roman" w:eastAsia="微軟正黑體" w:hAnsi="Times New Roman" w:cs="Times New Roman"/>
                <w:color w:val="0000FF"/>
                <w:sz w:val="28"/>
                <w:szCs w:val="28"/>
              </w:rPr>
              <w:t>Manual</w:t>
            </w:r>
            <w:r w:rsidRPr="00D8577B">
              <w:rPr>
                <w:rFonts w:ascii="Times New Roman" w:eastAsia="微軟正黑體" w:hAnsi="Times New Roman" w:cs="Times New Roman"/>
                <w:color w:val="0000FF"/>
                <w:sz w:val="28"/>
                <w:szCs w:val="28"/>
              </w:rPr>
              <w:t xml:space="preserve">, </w:t>
            </w:r>
            <w:r w:rsidR="00381643" w:rsidRPr="00D8577B">
              <w:rPr>
                <w:rFonts w:ascii="Times New Roman" w:eastAsia="微軟正黑體" w:hAnsi="Times New Roman" w:cs="Times New Roman"/>
                <w:color w:val="0000FF"/>
                <w:sz w:val="28"/>
                <w:szCs w:val="28"/>
              </w:rPr>
              <w:t>and</w:t>
            </w:r>
            <w:r w:rsidR="00286B1D" w:rsidRPr="00D8577B">
              <w:rPr>
                <w:rFonts w:ascii="Times New Roman" w:eastAsia="微軟正黑體" w:hAnsi="Times New Roman" w:cs="Times New Roman"/>
                <w:color w:val="0000FF"/>
                <w:sz w:val="28"/>
                <w:szCs w:val="28"/>
              </w:rPr>
              <w:t xml:space="preserve"> the</w:t>
            </w:r>
            <w:r w:rsidR="00D24056" w:rsidRPr="00D8577B">
              <w:rPr>
                <w:rFonts w:ascii="Times New Roman" w:eastAsia="微軟正黑體" w:hAnsi="Times New Roman" w:cs="Times New Roman"/>
                <w:color w:val="0000FF"/>
                <w:sz w:val="28"/>
                <w:szCs w:val="28"/>
              </w:rPr>
              <w:t xml:space="preserve"> Written Review Comments on the Self-Evaluation Report &amp; Replies from the Unit under Evaluation</w:t>
            </w:r>
            <w:r w:rsidR="004A00C1" w:rsidRPr="00D8577B">
              <w:rPr>
                <w:rFonts w:ascii="Times New Roman" w:eastAsia="微軟正黑體" w:hAnsi="Times New Roman" w:cs="Times New Roman"/>
                <w:color w:val="0000FF"/>
                <w:sz w:val="28"/>
                <w:szCs w:val="28"/>
              </w:rPr>
              <w:t xml:space="preserve"> </w:t>
            </w:r>
            <w:r w:rsidR="00F130E9" w:rsidRPr="00D8577B">
              <w:rPr>
                <w:rFonts w:ascii="Times New Roman" w:eastAsia="微軟正黑體" w:hAnsi="Times New Roman" w:cs="Times New Roman"/>
                <w:color w:val="0000FF"/>
                <w:sz w:val="28"/>
                <w:szCs w:val="28"/>
              </w:rPr>
              <w:t xml:space="preserve">to each </w:t>
            </w:r>
            <w:r w:rsidR="00F130E9" w:rsidRPr="00D8577B">
              <w:rPr>
                <w:rFonts w:ascii="Times New Roman" w:eastAsia="微軟正黑體" w:hAnsi="Times New Roman" w:cs="Times New Roman"/>
                <w:b/>
                <w:color w:val="0000FF"/>
                <w:sz w:val="28"/>
                <w:szCs w:val="28"/>
                <w:u w:val="single"/>
              </w:rPr>
              <w:t>evaluator</w:t>
            </w:r>
            <w:r w:rsidR="00F130E9" w:rsidRPr="00D8577B">
              <w:rPr>
                <w:rFonts w:ascii="Times New Roman" w:eastAsia="微軟正黑體" w:hAnsi="Times New Roman" w:cs="Times New Roman"/>
                <w:color w:val="0000FF"/>
                <w:sz w:val="28"/>
                <w:szCs w:val="28"/>
              </w:rPr>
              <w:t xml:space="preserve">. Site visits shall be </w:t>
            </w:r>
            <w:r w:rsidR="00286B1D" w:rsidRPr="00D8577B">
              <w:rPr>
                <w:rFonts w:ascii="Times New Roman" w:eastAsia="微軟正黑體" w:hAnsi="Times New Roman" w:cs="Times New Roman"/>
                <w:color w:val="0000FF"/>
                <w:sz w:val="28"/>
                <w:szCs w:val="28"/>
              </w:rPr>
              <w:t xml:space="preserve">conducted </w:t>
            </w:r>
            <w:r w:rsidR="00F130E9" w:rsidRPr="00D8577B">
              <w:rPr>
                <w:rFonts w:ascii="Times New Roman" w:eastAsia="微軟正黑體" w:hAnsi="Times New Roman" w:cs="Times New Roman"/>
                <w:color w:val="0000FF"/>
                <w:sz w:val="28"/>
                <w:szCs w:val="28"/>
              </w:rPr>
              <w:t>as scheduled.</w:t>
            </w:r>
          </w:p>
        </w:tc>
      </w:tr>
      <w:tr w:rsidR="008A4F42" w:rsidRPr="00D8577B" w14:paraId="38E2C353" w14:textId="77777777" w:rsidTr="00305D82">
        <w:trPr>
          <w:trHeight w:val="565"/>
        </w:trPr>
        <w:tc>
          <w:tcPr>
            <w:tcW w:w="8362" w:type="dxa"/>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62B79BD9" w14:textId="77777777" w:rsidR="008A4F42" w:rsidRPr="00D8577B" w:rsidRDefault="00305D82" w:rsidP="00305D82">
            <w:pPr>
              <w:spacing w:line="400" w:lineRule="exact"/>
              <w:jc w:val="center"/>
              <w:rPr>
                <w:rFonts w:ascii="Times New Roman" w:eastAsia="微軟正黑體" w:hAnsi="Times New Roman" w:cs="Times New Roman"/>
                <w:b/>
                <w:bCs/>
                <w:sz w:val="28"/>
                <w:szCs w:val="28"/>
              </w:rPr>
            </w:pPr>
            <w:r w:rsidRPr="00D8577B">
              <w:rPr>
                <w:rFonts w:ascii="Times New Roman" w:eastAsia="微軟正黑體" w:hAnsi="Times New Roman" w:cs="Times New Roman"/>
                <w:b/>
                <w:bCs/>
                <w:sz w:val="28"/>
                <w:szCs w:val="28"/>
              </w:rPr>
              <w:t>↓</w:t>
            </w:r>
          </w:p>
        </w:tc>
      </w:tr>
      <w:tr w:rsidR="00645AC8" w:rsidRPr="00D8577B" w14:paraId="6C5D2D80" w14:textId="77777777" w:rsidTr="008A4F42">
        <w:tc>
          <w:tcPr>
            <w:tcW w:w="1809" w:type="dxa"/>
            <w:tcBorders>
              <w:top w:val="single" w:sz="4" w:space="0" w:color="auto"/>
            </w:tcBorders>
          </w:tcPr>
          <w:p w14:paraId="46D86F53" w14:textId="1F98705C" w:rsidR="00AC618F" w:rsidRPr="00D8577B" w:rsidRDefault="00305D82" w:rsidP="00647176">
            <w:pPr>
              <w:spacing w:line="400" w:lineRule="exact"/>
              <w:jc w:val="center"/>
              <w:rPr>
                <w:rFonts w:ascii="Times New Roman" w:eastAsia="微軟正黑體" w:hAnsi="Times New Roman" w:cs="Times New Roman"/>
                <w:b/>
                <w:color w:val="0000FF"/>
                <w:sz w:val="28"/>
                <w:szCs w:val="28"/>
              </w:rPr>
            </w:pPr>
            <w:proofErr w:type="gramStart"/>
            <w:r w:rsidRPr="00D8577B">
              <w:rPr>
                <w:rFonts w:ascii="Times New Roman" w:eastAsia="微軟正黑體" w:hAnsi="Times New Roman" w:cs="Times New Roman"/>
                <w:b/>
                <w:color w:val="0000FF"/>
                <w:sz w:val="28"/>
                <w:szCs w:val="28"/>
              </w:rPr>
              <w:t>＊</w:t>
            </w:r>
            <w:proofErr w:type="gramEnd"/>
            <w:r w:rsidR="00AC618F" w:rsidRPr="00D8577B">
              <w:rPr>
                <w:rFonts w:ascii="Times New Roman" w:eastAsia="微軟正黑體" w:hAnsi="Times New Roman" w:cs="Times New Roman"/>
                <w:b/>
                <w:color w:val="0000FF"/>
                <w:sz w:val="28"/>
                <w:szCs w:val="28"/>
              </w:rPr>
              <w:t>1 week prior to site visit</w:t>
            </w:r>
          </w:p>
        </w:tc>
        <w:tc>
          <w:tcPr>
            <w:tcW w:w="6553" w:type="dxa"/>
            <w:tcBorders>
              <w:top w:val="single" w:sz="4" w:space="0" w:color="auto"/>
            </w:tcBorders>
          </w:tcPr>
          <w:p w14:paraId="78338AB5" w14:textId="77777777" w:rsidR="00CC4591" w:rsidRPr="00D8577B" w:rsidRDefault="00CC4591" w:rsidP="00471DB5">
            <w:pPr>
              <w:spacing w:line="400" w:lineRule="exact"/>
              <w:rPr>
                <w:rFonts w:ascii="Times New Roman" w:eastAsia="微軟正黑體" w:hAnsi="Times New Roman" w:cs="Times New Roman"/>
                <w:color w:val="0000FF"/>
                <w:sz w:val="28"/>
                <w:szCs w:val="28"/>
              </w:rPr>
            </w:pPr>
            <w:r w:rsidRPr="00D8577B">
              <w:rPr>
                <w:rFonts w:ascii="Times New Roman" w:eastAsia="微軟正黑體" w:hAnsi="Times New Roman" w:cs="Times New Roman"/>
                <w:b/>
                <w:color w:val="0000FF"/>
                <w:sz w:val="28"/>
                <w:szCs w:val="28"/>
              </w:rPr>
              <w:t xml:space="preserve">Evaluators </w:t>
            </w:r>
            <w:r w:rsidR="00B326CB" w:rsidRPr="00D8577B">
              <w:rPr>
                <w:rFonts w:ascii="Times New Roman" w:eastAsia="微軟正黑體" w:hAnsi="Times New Roman" w:cs="Times New Roman"/>
                <w:b/>
                <w:color w:val="0000FF"/>
                <w:sz w:val="28"/>
                <w:szCs w:val="28"/>
              </w:rPr>
              <w:t>shall</w:t>
            </w:r>
            <w:r w:rsidRPr="00D8577B">
              <w:rPr>
                <w:rFonts w:ascii="Times New Roman" w:eastAsia="微軟正黑體" w:hAnsi="Times New Roman" w:cs="Times New Roman"/>
                <w:b/>
                <w:color w:val="0000FF"/>
                <w:sz w:val="28"/>
                <w:szCs w:val="28"/>
              </w:rPr>
              <w:t xml:space="preserve"> </w:t>
            </w:r>
            <w:r w:rsidR="00F50E50" w:rsidRPr="00D8577B">
              <w:rPr>
                <w:rFonts w:ascii="Times New Roman" w:eastAsia="微軟正黑體" w:hAnsi="Times New Roman" w:cs="Times New Roman"/>
                <w:b/>
                <w:color w:val="0000FF"/>
                <w:sz w:val="28"/>
                <w:szCs w:val="28"/>
              </w:rPr>
              <w:t>provide their respective unit</w:t>
            </w:r>
            <w:r w:rsidR="004E2C89" w:rsidRPr="00D8577B">
              <w:rPr>
                <w:rFonts w:ascii="Times New Roman" w:eastAsia="微軟正黑體" w:hAnsi="Times New Roman" w:cs="Times New Roman"/>
                <w:b/>
                <w:color w:val="0000FF"/>
                <w:sz w:val="28"/>
                <w:szCs w:val="28"/>
              </w:rPr>
              <w:t>s</w:t>
            </w:r>
            <w:r w:rsidR="00F50E50" w:rsidRPr="00D8577B">
              <w:rPr>
                <w:rFonts w:ascii="Times New Roman" w:eastAsia="微軟正黑體" w:hAnsi="Times New Roman" w:cs="Times New Roman"/>
                <w:b/>
                <w:color w:val="0000FF"/>
                <w:sz w:val="28"/>
                <w:szCs w:val="28"/>
              </w:rPr>
              <w:t xml:space="preserve"> under evaluation with a completed copy of</w:t>
            </w:r>
            <w:r w:rsidR="005F1C50" w:rsidRPr="00D8577B">
              <w:rPr>
                <w:rFonts w:ascii="Times New Roman" w:eastAsia="微軟正黑體" w:hAnsi="Times New Roman" w:cs="Times New Roman"/>
                <w:b/>
                <w:color w:val="0000FF"/>
                <w:sz w:val="28"/>
                <w:szCs w:val="28"/>
              </w:rPr>
              <w:t xml:space="preserve"> the</w:t>
            </w:r>
            <w:r w:rsidR="00F50E50" w:rsidRPr="00D8577B">
              <w:rPr>
                <w:rFonts w:ascii="Times New Roman" w:eastAsia="微軟正黑體" w:hAnsi="Times New Roman" w:cs="Times New Roman"/>
                <w:b/>
                <w:color w:val="0000FF"/>
                <w:sz w:val="28"/>
                <w:szCs w:val="28"/>
              </w:rPr>
              <w:t xml:space="preserve"> </w:t>
            </w:r>
            <w:r w:rsidRPr="00D8577B">
              <w:rPr>
                <w:rFonts w:ascii="Times New Roman" w:eastAsia="微軟正黑體" w:hAnsi="Times New Roman" w:cs="Times New Roman"/>
                <w:b/>
                <w:color w:val="0000FF"/>
                <w:sz w:val="28"/>
                <w:szCs w:val="28"/>
              </w:rPr>
              <w:t>Written Review Comments on the Self-Evaluation Report</w:t>
            </w:r>
            <w:r w:rsidR="00F50E50" w:rsidRPr="00D8577B">
              <w:rPr>
                <w:rFonts w:ascii="Times New Roman" w:eastAsia="微軟正黑體" w:hAnsi="Times New Roman" w:cs="Times New Roman"/>
                <w:color w:val="0000FF"/>
                <w:sz w:val="28"/>
                <w:szCs w:val="28"/>
              </w:rPr>
              <w:t xml:space="preserve">. These </w:t>
            </w:r>
            <w:r w:rsidR="00177502" w:rsidRPr="00D8577B">
              <w:rPr>
                <w:rFonts w:ascii="Times New Roman" w:eastAsia="微軟正黑體" w:hAnsi="Times New Roman" w:cs="Times New Roman"/>
                <w:color w:val="0000FF"/>
                <w:sz w:val="28"/>
                <w:szCs w:val="28"/>
              </w:rPr>
              <w:t>units shall re</w:t>
            </w:r>
            <w:r w:rsidR="0053613C" w:rsidRPr="00D8577B">
              <w:rPr>
                <w:rFonts w:ascii="Times New Roman" w:eastAsia="微軟正黑體" w:hAnsi="Times New Roman" w:cs="Times New Roman"/>
                <w:color w:val="0000FF"/>
                <w:sz w:val="28"/>
                <w:szCs w:val="28"/>
              </w:rPr>
              <w:t xml:space="preserve">ply </w:t>
            </w:r>
            <w:r w:rsidR="00405DB2" w:rsidRPr="00D8577B">
              <w:rPr>
                <w:rFonts w:ascii="Times New Roman" w:eastAsia="微軟正黑體" w:hAnsi="Times New Roman" w:cs="Times New Roman"/>
                <w:color w:val="0000FF"/>
                <w:sz w:val="28"/>
                <w:szCs w:val="28"/>
              </w:rPr>
              <w:t xml:space="preserve">to the evaluators </w:t>
            </w:r>
            <w:r w:rsidR="00471DB5" w:rsidRPr="00D8577B">
              <w:rPr>
                <w:rFonts w:ascii="Times New Roman" w:eastAsia="微軟正黑體" w:hAnsi="Times New Roman" w:cs="Times New Roman"/>
                <w:color w:val="0000FF"/>
                <w:sz w:val="28"/>
                <w:szCs w:val="28"/>
              </w:rPr>
              <w:t xml:space="preserve">before </w:t>
            </w:r>
            <w:r w:rsidR="0053613C" w:rsidRPr="00D8577B">
              <w:rPr>
                <w:rFonts w:ascii="Times New Roman" w:eastAsia="微軟正黑體" w:hAnsi="Times New Roman" w:cs="Times New Roman"/>
                <w:color w:val="0000FF"/>
                <w:sz w:val="28"/>
                <w:szCs w:val="28"/>
              </w:rPr>
              <w:t>the first day of the site visit.</w:t>
            </w:r>
          </w:p>
        </w:tc>
      </w:tr>
      <w:tr w:rsidR="00647176" w:rsidRPr="00647176" w14:paraId="2A790AE7" w14:textId="77777777" w:rsidTr="006D6B2E">
        <w:tc>
          <w:tcPr>
            <w:tcW w:w="8362" w:type="dxa"/>
            <w:gridSpan w:val="2"/>
            <w:tcBorders>
              <w:left w:val="single" w:sz="4" w:space="0" w:color="FFFFFF" w:themeColor="background1"/>
              <w:right w:val="single" w:sz="4" w:space="0" w:color="FFFFFF" w:themeColor="background1"/>
            </w:tcBorders>
          </w:tcPr>
          <w:p w14:paraId="4DA76922" w14:textId="77777777" w:rsidR="006D6B2E" w:rsidRPr="00647176" w:rsidRDefault="006D6B2E" w:rsidP="006D6B2E">
            <w:pPr>
              <w:spacing w:line="400" w:lineRule="exact"/>
              <w:jc w:val="center"/>
              <w:rPr>
                <w:rFonts w:ascii="Times New Roman" w:eastAsia="微軟正黑體" w:hAnsi="Times New Roman" w:cs="Times New Roman"/>
                <w:sz w:val="28"/>
                <w:szCs w:val="28"/>
              </w:rPr>
            </w:pPr>
            <w:r w:rsidRPr="00647176">
              <w:rPr>
                <w:rFonts w:ascii="Times New Roman" w:eastAsia="微軟正黑體" w:hAnsi="Times New Roman" w:cs="Times New Roman"/>
                <w:b/>
                <w:bCs/>
                <w:sz w:val="28"/>
                <w:szCs w:val="28"/>
              </w:rPr>
              <w:t>↓</w:t>
            </w:r>
          </w:p>
        </w:tc>
      </w:tr>
      <w:tr w:rsidR="006D6B2E" w:rsidRPr="00D8577B" w14:paraId="5D1B07B0" w14:textId="77777777" w:rsidTr="006D6B2E">
        <w:tc>
          <w:tcPr>
            <w:tcW w:w="1809" w:type="dxa"/>
          </w:tcPr>
          <w:p w14:paraId="327A1947" w14:textId="361B38F6" w:rsidR="00AC618F" w:rsidRPr="00D8577B" w:rsidRDefault="00305D82" w:rsidP="00647176">
            <w:pPr>
              <w:spacing w:line="400" w:lineRule="exact"/>
              <w:jc w:val="center"/>
              <w:rPr>
                <w:rFonts w:ascii="Times New Roman" w:eastAsia="微軟正黑體" w:hAnsi="Times New Roman" w:cs="Times New Roman"/>
                <w:b/>
                <w:color w:val="0000FF"/>
                <w:sz w:val="28"/>
                <w:szCs w:val="28"/>
              </w:rPr>
            </w:pPr>
            <w:proofErr w:type="gramStart"/>
            <w:r w:rsidRPr="00D8577B">
              <w:rPr>
                <w:rFonts w:ascii="Times New Roman" w:eastAsia="微軟正黑體" w:hAnsi="Times New Roman" w:cs="Times New Roman"/>
                <w:b/>
                <w:color w:val="0000FF"/>
                <w:sz w:val="28"/>
                <w:szCs w:val="28"/>
              </w:rPr>
              <w:t>＊</w:t>
            </w:r>
            <w:proofErr w:type="gramEnd"/>
            <w:r w:rsidR="00AC618F" w:rsidRPr="00D8577B">
              <w:rPr>
                <w:rFonts w:ascii="Times New Roman" w:eastAsia="微軟正黑體" w:hAnsi="Times New Roman" w:cs="Times New Roman"/>
                <w:b/>
                <w:color w:val="0000FF"/>
                <w:sz w:val="28"/>
                <w:szCs w:val="28"/>
              </w:rPr>
              <w:t>Within 30 days upon site visit</w:t>
            </w:r>
          </w:p>
        </w:tc>
        <w:tc>
          <w:tcPr>
            <w:tcW w:w="6553" w:type="dxa"/>
          </w:tcPr>
          <w:p w14:paraId="1128964F" w14:textId="1B9AB7CB" w:rsidR="00807E89" w:rsidRPr="00D8577B" w:rsidRDefault="00057E2E" w:rsidP="002E6637">
            <w:pPr>
              <w:spacing w:line="400" w:lineRule="exact"/>
              <w:rPr>
                <w:rFonts w:ascii="Times New Roman" w:eastAsia="微軟正黑體" w:hAnsi="Times New Roman" w:cs="Times New Roman"/>
                <w:b/>
                <w:color w:val="0000FF"/>
                <w:sz w:val="28"/>
                <w:szCs w:val="28"/>
              </w:rPr>
            </w:pPr>
            <w:r w:rsidRPr="00D8577B">
              <w:rPr>
                <w:rFonts w:ascii="Times New Roman" w:eastAsia="微軟正黑體" w:hAnsi="Times New Roman" w:cs="Times New Roman"/>
                <w:b/>
                <w:color w:val="0000FF"/>
                <w:sz w:val="28"/>
                <w:szCs w:val="28"/>
              </w:rPr>
              <w:t xml:space="preserve">Evaluators </w:t>
            </w:r>
            <w:r w:rsidR="00B326CB" w:rsidRPr="00D8577B">
              <w:rPr>
                <w:rFonts w:ascii="Times New Roman" w:eastAsia="微軟正黑體" w:hAnsi="Times New Roman" w:cs="Times New Roman"/>
                <w:b/>
                <w:color w:val="0000FF"/>
                <w:sz w:val="28"/>
                <w:szCs w:val="28"/>
              </w:rPr>
              <w:t xml:space="preserve">shall </w:t>
            </w:r>
            <w:r w:rsidR="002E6637" w:rsidRPr="00D8577B">
              <w:rPr>
                <w:rFonts w:ascii="Times New Roman" w:eastAsia="微軟正黑體" w:hAnsi="Times New Roman" w:cs="Times New Roman"/>
                <w:b/>
                <w:color w:val="0000FF"/>
                <w:sz w:val="28"/>
                <w:szCs w:val="28"/>
              </w:rPr>
              <w:t xml:space="preserve">submit the Final Evaluation Report to the Oversight Committee of Evaluation of Colleges for </w:t>
            </w:r>
            <w:r w:rsidR="0068422C" w:rsidRPr="0068422C">
              <w:rPr>
                <w:rFonts w:ascii="Times New Roman" w:eastAsia="微軟正黑體" w:hAnsi="Times New Roman" w:cs="Times New Roman"/>
                <w:b/>
                <w:color w:val="0000FF"/>
                <w:sz w:val="28"/>
                <w:szCs w:val="28"/>
              </w:rPr>
              <w:t>reference</w:t>
            </w:r>
            <w:r w:rsidR="002E6637" w:rsidRPr="00D8577B">
              <w:rPr>
                <w:rFonts w:ascii="Times New Roman" w:eastAsia="微軟正黑體" w:hAnsi="Times New Roman" w:cs="Times New Roman"/>
                <w:b/>
                <w:color w:val="0000FF"/>
                <w:sz w:val="28"/>
                <w:szCs w:val="28"/>
              </w:rPr>
              <w:t>.</w:t>
            </w:r>
          </w:p>
        </w:tc>
      </w:tr>
      <w:tr w:rsidR="00647176" w:rsidRPr="00647176" w14:paraId="1CB4539C" w14:textId="77777777" w:rsidTr="006D6B2E">
        <w:tc>
          <w:tcPr>
            <w:tcW w:w="8362" w:type="dxa"/>
            <w:gridSpan w:val="2"/>
            <w:tcBorders>
              <w:left w:val="single" w:sz="4" w:space="0" w:color="FFFFFF" w:themeColor="background1"/>
              <w:right w:val="single" w:sz="4" w:space="0" w:color="FFFFFF" w:themeColor="background1"/>
            </w:tcBorders>
          </w:tcPr>
          <w:p w14:paraId="7102C8DC" w14:textId="77777777" w:rsidR="006D6B2E" w:rsidRPr="00647176" w:rsidRDefault="00D307E8" w:rsidP="006D6B2E">
            <w:pPr>
              <w:spacing w:line="400" w:lineRule="exact"/>
              <w:jc w:val="center"/>
              <w:rPr>
                <w:rFonts w:ascii="Times New Roman" w:eastAsia="微軟正黑體" w:hAnsi="Times New Roman" w:cs="Times New Roman"/>
                <w:b/>
                <w:bCs/>
                <w:sz w:val="28"/>
                <w:szCs w:val="28"/>
              </w:rPr>
            </w:pPr>
            <w:r w:rsidRPr="00647176">
              <w:rPr>
                <w:rFonts w:ascii="Times New Roman" w:eastAsia="微軟正黑體" w:hAnsi="Times New Roman" w:cs="Times New Roman"/>
                <w:b/>
                <w:bCs/>
                <w:sz w:val="28"/>
                <w:szCs w:val="28"/>
              </w:rPr>
              <w:t>↓</w:t>
            </w:r>
          </w:p>
          <w:tbl>
            <w:tblPr>
              <w:tblStyle w:val="aa"/>
              <w:tblW w:w="0" w:type="auto"/>
              <w:tblLook w:val="04A0" w:firstRow="1" w:lastRow="0" w:firstColumn="1" w:lastColumn="0" w:noHBand="0" w:noVBand="1"/>
            </w:tblPr>
            <w:tblGrid>
              <w:gridCol w:w="1694"/>
              <w:gridCol w:w="6376"/>
            </w:tblGrid>
            <w:tr w:rsidR="00647176" w:rsidRPr="00647176" w14:paraId="29478B74" w14:textId="77777777" w:rsidTr="00647176">
              <w:trPr>
                <w:trHeight w:val="3336"/>
              </w:trPr>
              <w:tc>
                <w:tcPr>
                  <w:tcW w:w="1696" w:type="dxa"/>
                </w:tcPr>
                <w:p w14:paraId="49BD1360" w14:textId="77777777" w:rsidR="00236392" w:rsidRPr="00647176" w:rsidRDefault="00236392" w:rsidP="00D641EE">
                  <w:pPr>
                    <w:spacing w:line="400" w:lineRule="exact"/>
                    <w:jc w:val="center"/>
                    <w:rPr>
                      <w:rFonts w:ascii="Times New Roman" w:eastAsia="微軟正黑體" w:hAnsi="Times New Roman" w:cs="Times New Roman"/>
                      <w:b/>
                      <w:color w:val="0000FF"/>
                      <w:sz w:val="28"/>
                      <w:szCs w:val="28"/>
                    </w:rPr>
                  </w:pPr>
                  <w:proofErr w:type="gramStart"/>
                  <w:r w:rsidRPr="00647176">
                    <w:rPr>
                      <w:rFonts w:ascii="Times New Roman" w:eastAsia="微軟正黑體" w:hAnsi="Times New Roman" w:cs="Times New Roman"/>
                      <w:b/>
                      <w:color w:val="0000FF"/>
                      <w:sz w:val="28"/>
                      <w:szCs w:val="28"/>
                    </w:rPr>
                    <w:lastRenderedPageBreak/>
                    <w:t>＊</w:t>
                  </w:r>
                  <w:proofErr w:type="gramEnd"/>
                  <w:r w:rsidR="00D641EE" w:rsidRPr="00647176">
                    <w:rPr>
                      <w:rFonts w:ascii="Times New Roman" w:eastAsia="微軟正黑體" w:hAnsi="Times New Roman" w:cs="Times New Roman"/>
                      <w:b/>
                      <w:color w:val="0000FF"/>
                      <w:sz w:val="28"/>
                      <w:szCs w:val="28"/>
                    </w:rPr>
                    <w:t>Within 14 days since the next day of receiving the Final Evaluation Report</w:t>
                  </w:r>
                </w:p>
              </w:tc>
              <w:tc>
                <w:tcPr>
                  <w:tcW w:w="6440" w:type="dxa"/>
                </w:tcPr>
                <w:p w14:paraId="759D2955" w14:textId="7C0CBEFE" w:rsidR="00236392" w:rsidRPr="00647176" w:rsidRDefault="000543FD" w:rsidP="00DF7595">
                  <w:pPr>
                    <w:spacing w:line="400" w:lineRule="exact"/>
                    <w:rPr>
                      <w:rFonts w:ascii="Times New Roman" w:eastAsia="微軟正黑體" w:hAnsi="Times New Roman" w:cs="Times New Roman"/>
                      <w:b/>
                      <w:color w:val="0000FF"/>
                      <w:sz w:val="28"/>
                      <w:szCs w:val="28"/>
                    </w:rPr>
                  </w:pPr>
                  <w:r w:rsidRPr="00647176">
                    <w:rPr>
                      <w:rFonts w:ascii="Times New Roman" w:eastAsia="微軟正黑體" w:hAnsi="Times New Roman" w:cs="Times New Roman"/>
                      <w:color w:val="0000FF"/>
                      <w:sz w:val="28"/>
                      <w:szCs w:val="28"/>
                    </w:rPr>
                    <w:t>A</w:t>
                  </w:r>
                  <w:r w:rsidR="00D641EE" w:rsidRPr="00647176">
                    <w:rPr>
                      <w:rFonts w:ascii="Times New Roman" w:eastAsia="微軟正黑體" w:hAnsi="Times New Roman" w:cs="Times New Roman"/>
                      <w:color w:val="0000FF"/>
                      <w:sz w:val="28"/>
                      <w:szCs w:val="28"/>
                    </w:rPr>
                    <w:t xml:space="preserve"> unit under evaluation </w:t>
                  </w:r>
                  <w:r w:rsidRPr="00647176">
                    <w:rPr>
                      <w:rFonts w:ascii="Times New Roman" w:eastAsia="微軟正黑體" w:hAnsi="Times New Roman" w:cs="Times New Roman"/>
                      <w:color w:val="0000FF"/>
                      <w:sz w:val="28"/>
                      <w:szCs w:val="28"/>
                    </w:rPr>
                    <w:t>intending to</w:t>
                  </w:r>
                  <w:r w:rsidR="00D641EE" w:rsidRPr="00647176">
                    <w:rPr>
                      <w:rFonts w:ascii="Times New Roman" w:eastAsia="微軟正黑體" w:hAnsi="Times New Roman" w:cs="Times New Roman"/>
                      <w:color w:val="0000FF"/>
                      <w:sz w:val="28"/>
                      <w:szCs w:val="28"/>
                    </w:rPr>
                    <w:t xml:space="preserve"> </w:t>
                  </w:r>
                  <w:r w:rsidR="00456479" w:rsidRPr="00647176">
                    <w:rPr>
                      <w:rFonts w:ascii="Times New Roman" w:eastAsia="微軟正黑體" w:hAnsi="Times New Roman" w:cs="Times New Roman"/>
                      <w:color w:val="0000FF"/>
                      <w:sz w:val="28"/>
                      <w:szCs w:val="28"/>
                    </w:rPr>
                    <w:t>lodge</w:t>
                  </w:r>
                  <w:r w:rsidRPr="00647176">
                    <w:rPr>
                      <w:rFonts w:ascii="Times New Roman" w:eastAsia="微軟正黑體" w:hAnsi="Times New Roman" w:cs="Times New Roman"/>
                      <w:color w:val="0000FF"/>
                      <w:sz w:val="28"/>
                      <w:szCs w:val="28"/>
                    </w:rPr>
                    <w:t xml:space="preserve"> an appeal according to Article 15 of the Guidelines s</w:t>
                  </w:r>
                  <w:r w:rsidR="00B07121" w:rsidRPr="00647176">
                    <w:rPr>
                      <w:rFonts w:ascii="Times New Roman" w:eastAsia="微軟正黑體" w:hAnsi="Times New Roman" w:cs="Times New Roman"/>
                      <w:color w:val="0000FF"/>
                      <w:sz w:val="28"/>
                      <w:szCs w:val="28"/>
                    </w:rPr>
                    <w:t xml:space="preserve">hould fill in </w:t>
                  </w:r>
                  <w:r w:rsidR="00DF7595" w:rsidRPr="00647176">
                    <w:rPr>
                      <w:rFonts w:ascii="Times New Roman" w:eastAsia="微軟正黑體" w:hAnsi="Times New Roman" w:cs="Times New Roman"/>
                      <w:color w:val="0000FF"/>
                      <w:sz w:val="28"/>
                      <w:szCs w:val="28"/>
                    </w:rPr>
                    <w:t>the appeal form</w:t>
                  </w:r>
                  <w:r w:rsidR="00B07121" w:rsidRPr="00647176">
                    <w:rPr>
                      <w:rFonts w:ascii="Times New Roman" w:eastAsia="微軟正黑體" w:hAnsi="Times New Roman" w:cs="Times New Roman"/>
                      <w:color w:val="0000FF"/>
                      <w:sz w:val="28"/>
                      <w:szCs w:val="28"/>
                    </w:rPr>
                    <w:t xml:space="preserve"> and submit it with specific </w:t>
                  </w:r>
                  <w:r w:rsidR="003608A1" w:rsidRPr="00647176">
                    <w:rPr>
                      <w:rFonts w:ascii="Times New Roman" w:eastAsia="微軟正黑體" w:hAnsi="Times New Roman" w:cs="Times New Roman"/>
                      <w:color w:val="0000FF"/>
                      <w:sz w:val="28"/>
                      <w:szCs w:val="28"/>
                    </w:rPr>
                    <w:t>supporting materials</w:t>
                  </w:r>
                  <w:r w:rsidR="00B07121" w:rsidRPr="00647176">
                    <w:rPr>
                      <w:rFonts w:ascii="Times New Roman" w:eastAsia="微軟正黑體" w:hAnsi="Times New Roman" w:cs="Times New Roman"/>
                      <w:color w:val="0000FF"/>
                      <w:sz w:val="28"/>
                      <w:szCs w:val="28"/>
                    </w:rPr>
                    <w:t xml:space="preserve"> to Office of Academic Affairs, who shall </w:t>
                  </w:r>
                  <w:r w:rsidR="000E0842" w:rsidRPr="00647176">
                    <w:rPr>
                      <w:rFonts w:ascii="Times New Roman" w:eastAsia="微軟正黑體" w:hAnsi="Times New Roman" w:cs="Times New Roman"/>
                      <w:b/>
                      <w:color w:val="0000FF"/>
                      <w:sz w:val="28"/>
                      <w:szCs w:val="28"/>
                    </w:rPr>
                    <w:t xml:space="preserve">send the form and </w:t>
                  </w:r>
                  <w:r w:rsidR="003608A1" w:rsidRPr="00647176">
                    <w:rPr>
                      <w:rFonts w:ascii="Times New Roman" w:eastAsia="微軟正黑體" w:hAnsi="Times New Roman" w:cs="Times New Roman"/>
                      <w:b/>
                      <w:color w:val="0000FF"/>
                      <w:sz w:val="28"/>
                      <w:szCs w:val="28"/>
                    </w:rPr>
                    <w:t>supporting materials</w:t>
                  </w:r>
                  <w:r w:rsidR="000E0842" w:rsidRPr="00647176">
                    <w:rPr>
                      <w:rFonts w:ascii="Times New Roman" w:eastAsia="微軟正黑體" w:hAnsi="Times New Roman" w:cs="Times New Roman"/>
                      <w:b/>
                      <w:color w:val="0000FF"/>
                      <w:sz w:val="28"/>
                      <w:szCs w:val="28"/>
                    </w:rPr>
                    <w:t xml:space="preserve"> to the evaluation committee for review and direct the committee to notify the evaluated unit about their replies.</w:t>
                  </w:r>
                </w:p>
              </w:tc>
            </w:tr>
          </w:tbl>
          <w:p w14:paraId="38C29AAB" w14:textId="2B669686" w:rsidR="00236392" w:rsidRPr="00647176" w:rsidRDefault="00236392" w:rsidP="00647176">
            <w:pPr>
              <w:spacing w:line="400" w:lineRule="exact"/>
              <w:jc w:val="center"/>
              <w:rPr>
                <w:rFonts w:ascii="Times New Roman" w:eastAsia="微軟正黑體" w:hAnsi="Times New Roman" w:cs="Times New Roman"/>
                <w:b/>
                <w:bCs/>
                <w:sz w:val="28"/>
                <w:szCs w:val="28"/>
              </w:rPr>
            </w:pPr>
            <w:r w:rsidRPr="00647176">
              <w:rPr>
                <w:rFonts w:ascii="Times New Roman" w:eastAsia="微軟正黑體" w:hAnsi="Times New Roman" w:cs="Times New Roman"/>
                <w:b/>
                <w:bCs/>
                <w:sz w:val="28"/>
                <w:szCs w:val="28"/>
              </w:rPr>
              <w:t>↓</w:t>
            </w:r>
          </w:p>
        </w:tc>
      </w:tr>
      <w:tr w:rsidR="006D6B2E" w:rsidRPr="00D8577B" w14:paraId="2DEBB582" w14:textId="77777777" w:rsidTr="006D6B2E">
        <w:tc>
          <w:tcPr>
            <w:tcW w:w="1809" w:type="dxa"/>
          </w:tcPr>
          <w:p w14:paraId="4CF85812" w14:textId="77777777" w:rsidR="006D6B2E" w:rsidRPr="00D8577B" w:rsidRDefault="00AC618F" w:rsidP="00AC618F">
            <w:pPr>
              <w:spacing w:line="400" w:lineRule="exact"/>
              <w:jc w:val="center"/>
              <w:rPr>
                <w:rFonts w:ascii="Times New Roman" w:eastAsia="微軟正黑體" w:hAnsi="Times New Roman" w:cs="Times New Roman"/>
                <w:sz w:val="28"/>
                <w:szCs w:val="28"/>
              </w:rPr>
            </w:pPr>
            <w:r w:rsidRPr="00D8577B">
              <w:rPr>
                <w:rFonts w:ascii="Times New Roman" w:eastAsia="微軟正黑體" w:hAnsi="Times New Roman" w:cs="Times New Roman"/>
                <w:sz w:val="28"/>
                <w:szCs w:val="28"/>
              </w:rPr>
              <w:lastRenderedPageBreak/>
              <w:t xml:space="preserve">Within 30 days upon presentation of the </w:t>
            </w:r>
            <w:r w:rsidR="00EC0682" w:rsidRPr="00D8577B">
              <w:rPr>
                <w:rFonts w:ascii="Times New Roman" w:eastAsia="微軟正黑體" w:hAnsi="Times New Roman" w:cs="Times New Roman"/>
                <w:sz w:val="28"/>
                <w:szCs w:val="28"/>
              </w:rPr>
              <w:t>Final Evaluation Report</w:t>
            </w:r>
          </w:p>
        </w:tc>
        <w:tc>
          <w:tcPr>
            <w:tcW w:w="6553" w:type="dxa"/>
          </w:tcPr>
          <w:p w14:paraId="6E57808E" w14:textId="77777777" w:rsidR="002E6637" w:rsidRPr="00D8577B" w:rsidRDefault="002E6637" w:rsidP="001077BA">
            <w:pPr>
              <w:spacing w:line="400" w:lineRule="exact"/>
              <w:rPr>
                <w:rFonts w:ascii="Times New Roman" w:eastAsia="微軟正黑體" w:hAnsi="Times New Roman" w:cs="Times New Roman"/>
                <w:sz w:val="28"/>
                <w:szCs w:val="28"/>
              </w:rPr>
            </w:pPr>
            <w:r w:rsidRPr="00D8577B">
              <w:rPr>
                <w:rFonts w:ascii="Times New Roman" w:eastAsia="微軟正黑體" w:hAnsi="Times New Roman" w:cs="Times New Roman"/>
                <w:sz w:val="28"/>
                <w:szCs w:val="28"/>
              </w:rPr>
              <w:t xml:space="preserve">Each unit under evaluation shall </w:t>
            </w:r>
            <w:r w:rsidR="004B08C8" w:rsidRPr="00D8577B">
              <w:rPr>
                <w:rFonts w:ascii="Times New Roman" w:eastAsia="微軟正黑體" w:hAnsi="Times New Roman" w:cs="Times New Roman"/>
                <w:sz w:val="28"/>
                <w:szCs w:val="28"/>
              </w:rPr>
              <w:t xml:space="preserve">submit a completed copy of </w:t>
            </w:r>
            <w:r w:rsidR="00011D07" w:rsidRPr="00D8577B">
              <w:rPr>
                <w:rFonts w:ascii="Times New Roman" w:eastAsia="微軟正黑體" w:hAnsi="Times New Roman" w:cs="Times New Roman"/>
                <w:sz w:val="28"/>
                <w:szCs w:val="28"/>
              </w:rPr>
              <w:t>the</w:t>
            </w:r>
            <w:r w:rsidR="00011D07" w:rsidRPr="00D8577B">
              <w:rPr>
                <w:rFonts w:ascii="Times New Roman" w:eastAsia="微軟正黑體" w:hAnsi="Times New Roman" w:cs="Times New Roman"/>
              </w:rPr>
              <w:t xml:space="preserve"> </w:t>
            </w:r>
            <w:r w:rsidR="00011D07" w:rsidRPr="00D8577B">
              <w:rPr>
                <w:rFonts w:ascii="Times New Roman" w:eastAsia="微軟正黑體" w:hAnsi="Times New Roman" w:cs="Times New Roman"/>
                <w:sz w:val="28"/>
                <w:szCs w:val="28"/>
              </w:rPr>
              <w:t>Review Comments &amp; Improvement Plans</w:t>
            </w:r>
            <w:r w:rsidR="004B08C8" w:rsidRPr="00D8577B">
              <w:rPr>
                <w:rFonts w:ascii="Times New Roman" w:eastAsia="微軟正黑體" w:hAnsi="Times New Roman" w:cs="Times New Roman"/>
                <w:sz w:val="28"/>
                <w:szCs w:val="28"/>
              </w:rPr>
              <w:t xml:space="preserve"> to the</w:t>
            </w:r>
            <w:r w:rsidR="00082BEA" w:rsidRPr="00D8577B">
              <w:rPr>
                <w:rFonts w:ascii="Times New Roman" w:eastAsia="微軟正黑體" w:hAnsi="Times New Roman" w:cs="Times New Roman"/>
                <w:sz w:val="28"/>
                <w:szCs w:val="28"/>
              </w:rPr>
              <w:t xml:space="preserve"> </w:t>
            </w:r>
            <w:r w:rsidR="004B08C8" w:rsidRPr="00D8577B">
              <w:rPr>
                <w:rFonts w:ascii="Times New Roman" w:eastAsia="微軟正黑體" w:hAnsi="Times New Roman" w:cs="Times New Roman"/>
                <w:sz w:val="28"/>
                <w:szCs w:val="28"/>
              </w:rPr>
              <w:t xml:space="preserve">Oversight Committee of Evaluation of Colleges for </w:t>
            </w:r>
            <w:r w:rsidR="001077BA" w:rsidRPr="00D8577B">
              <w:rPr>
                <w:rFonts w:ascii="Times New Roman" w:eastAsia="微軟正黑體" w:hAnsi="Times New Roman" w:cs="Times New Roman"/>
                <w:sz w:val="28"/>
                <w:szCs w:val="28"/>
              </w:rPr>
              <w:t>review</w:t>
            </w:r>
            <w:r w:rsidR="004B08C8" w:rsidRPr="00D8577B">
              <w:rPr>
                <w:rFonts w:ascii="Times New Roman" w:eastAsia="微軟正黑體" w:hAnsi="Times New Roman" w:cs="Times New Roman"/>
                <w:sz w:val="28"/>
                <w:szCs w:val="28"/>
              </w:rPr>
              <w:t>.</w:t>
            </w:r>
          </w:p>
        </w:tc>
      </w:tr>
      <w:tr w:rsidR="006D6B2E" w:rsidRPr="00D8577B" w14:paraId="5D107F06" w14:textId="77777777" w:rsidTr="006D6B2E">
        <w:tc>
          <w:tcPr>
            <w:tcW w:w="8362" w:type="dxa"/>
            <w:gridSpan w:val="2"/>
            <w:tcBorders>
              <w:left w:val="single" w:sz="4" w:space="0" w:color="FFFFFF" w:themeColor="background1"/>
              <w:right w:val="single" w:sz="4" w:space="0" w:color="FFFFFF" w:themeColor="background1"/>
            </w:tcBorders>
          </w:tcPr>
          <w:p w14:paraId="469F01AF" w14:textId="77777777" w:rsidR="006D6B2E" w:rsidRPr="00D8577B" w:rsidRDefault="00D307E8" w:rsidP="006D6B2E">
            <w:pPr>
              <w:spacing w:line="400" w:lineRule="exact"/>
              <w:jc w:val="center"/>
              <w:rPr>
                <w:rFonts w:ascii="Times New Roman" w:eastAsia="微軟正黑體" w:hAnsi="Times New Roman" w:cs="Times New Roman"/>
                <w:sz w:val="28"/>
                <w:szCs w:val="28"/>
              </w:rPr>
            </w:pPr>
            <w:r w:rsidRPr="00D8577B">
              <w:rPr>
                <w:rFonts w:ascii="Times New Roman" w:eastAsia="微軟正黑體" w:hAnsi="Times New Roman" w:cs="Times New Roman"/>
                <w:b/>
                <w:bCs/>
                <w:sz w:val="28"/>
                <w:szCs w:val="28"/>
              </w:rPr>
              <w:t>↓</w:t>
            </w:r>
          </w:p>
        </w:tc>
      </w:tr>
      <w:tr w:rsidR="00647176" w:rsidRPr="00647176" w14:paraId="2BEAEAC2" w14:textId="77777777" w:rsidTr="00B037DB">
        <w:trPr>
          <w:trHeight w:val="557"/>
        </w:trPr>
        <w:tc>
          <w:tcPr>
            <w:tcW w:w="1809" w:type="dxa"/>
            <w:vAlign w:val="center"/>
          </w:tcPr>
          <w:p w14:paraId="5CE5EAF6" w14:textId="77777777" w:rsidR="006D6B2E" w:rsidRPr="00647176" w:rsidRDefault="00AC618F" w:rsidP="00851C08">
            <w:pPr>
              <w:spacing w:line="400" w:lineRule="exact"/>
              <w:jc w:val="center"/>
              <w:rPr>
                <w:rFonts w:ascii="Times New Roman" w:eastAsia="微軟正黑體" w:hAnsi="Times New Roman" w:cs="Times New Roman"/>
                <w:sz w:val="28"/>
                <w:szCs w:val="28"/>
              </w:rPr>
            </w:pPr>
            <w:r w:rsidRPr="00647176">
              <w:rPr>
                <w:rFonts w:ascii="Times New Roman" w:eastAsia="微軟正黑體" w:hAnsi="Times New Roman" w:cs="Times New Roman"/>
                <w:sz w:val="28"/>
                <w:szCs w:val="28"/>
              </w:rPr>
              <w:t>Next August</w:t>
            </w:r>
          </w:p>
        </w:tc>
        <w:tc>
          <w:tcPr>
            <w:tcW w:w="6553" w:type="dxa"/>
          </w:tcPr>
          <w:p w14:paraId="21D15536" w14:textId="1E32F853" w:rsidR="007E0CD7" w:rsidRPr="00647176" w:rsidRDefault="00EB7A08" w:rsidP="006B7F6C">
            <w:pPr>
              <w:pStyle w:val="a3"/>
              <w:numPr>
                <w:ilvl w:val="0"/>
                <w:numId w:val="14"/>
              </w:numPr>
              <w:spacing w:line="400" w:lineRule="exact"/>
              <w:ind w:leftChars="0"/>
              <w:rPr>
                <w:rFonts w:ascii="Times New Roman" w:eastAsia="微軟正黑體" w:hAnsi="Times New Roman" w:cs="Times New Roman"/>
              </w:rPr>
            </w:pPr>
            <w:r w:rsidRPr="00647176">
              <w:rPr>
                <w:rFonts w:ascii="Times New Roman" w:eastAsia="微軟正黑體" w:hAnsi="Times New Roman" w:cs="Times New Roman"/>
              </w:rPr>
              <w:t xml:space="preserve">The unit under evaluation shall submit the Final Evaluation Report to the Oversight Committee of Evaluation of College for </w:t>
            </w:r>
            <w:r w:rsidR="0068422C" w:rsidRPr="0068422C">
              <w:rPr>
                <w:rFonts w:ascii="Times New Roman" w:eastAsia="微軟正黑體" w:hAnsi="Times New Roman" w:cs="Times New Roman"/>
              </w:rPr>
              <w:t>reference</w:t>
            </w:r>
            <w:r w:rsidRPr="00647176">
              <w:rPr>
                <w:rFonts w:ascii="Times New Roman" w:eastAsia="微軟正黑體" w:hAnsi="Times New Roman" w:cs="Times New Roman"/>
              </w:rPr>
              <w:t xml:space="preserve">. </w:t>
            </w:r>
            <w:r w:rsidR="00B037DB" w:rsidRPr="00647176">
              <w:rPr>
                <w:rFonts w:ascii="Times New Roman" w:eastAsia="微軟正黑體" w:hAnsi="Times New Roman" w:cs="Times New Roman"/>
              </w:rPr>
              <w:t>After the said documents are approved, t</w:t>
            </w:r>
            <w:r w:rsidR="00E04158" w:rsidRPr="00647176">
              <w:rPr>
                <w:rFonts w:ascii="Times New Roman" w:eastAsia="微軟正黑體" w:hAnsi="Times New Roman" w:cs="Times New Roman"/>
              </w:rPr>
              <w:t>he evaluated unit and its</w:t>
            </w:r>
            <w:r w:rsidRPr="00647176">
              <w:rPr>
                <w:rFonts w:ascii="Times New Roman" w:eastAsia="微軟正黑體" w:hAnsi="Times New Roman" w:cs="Times New Roman"/>
              </w:rPr>
              <w:t xml:space="preserve"> college shall upload respectively the r</w:t>
            </w:r>
            <w:r w:rsidR="00B037DB" w:rsidRPr="00647176">
              <w:rPr>
                <w:rFonts w:ascii="Times New Roman" w:eastAsia="微軟正黑體" w:hAnsi="Times New Roman" w:cs="Times New Roman"/>
              </w:rPr>
              <w:t>eport along with its</w:t>
            </w:r>
            <w:r w:rsidRPr="00647176">
              <w:rPr>
                <w:rFonts w:ascii="Times New Roman" w:eastAsia="微軟正黑體" w:hAnsi="Times New Roman" w:cs="Times New Roman"/>
              </w:rPr>
              <w:t xml:space="preserve"> summary and the </w:t>
            </w:r>
            <w:r w:rsidR="00250E11" w:rsidRPr="0068422C">
              <w:rPr>
                <w:rFonts w:ascii="Times New Roman" w:eastAsia="微軟正黑體" w:hAnsi="Times New Roman" w:cs="Times New Roman"/>
              </w:rPr>
              <w:t>reference</w:t>
            </w:r>
            <w:r w:rsidRPr="00647176">
              <w:rPr>
                <w:rFonts w:ascii="Times New Roman" w:eastAsia="微軟正黑體" w:hAnsi="Times New Roman" w:cs="Times New Roman"/>
              </w:rPr>
              <w:t xml:space="preserve"> comments by the Committee to the online evaluation system.</w:t>
            </w:r>
          </w:p>
          <w:p w14:paraId="1015B5C4" w14:textId="3D3B3E49" w:rsidR="007E0CD7" w:rsidRPr="00647176" w:rsidRDefault="00EB7A08" w:rsidP="006B7F6C">
            <w:pPr>
              <w:pStyle w:val="a3"/>
              <w:numPr>
                <w:ilvl w:val="0"/>
                <w:numId w:val="14"/>
              </w:numPr>
              <w:spacing w:line="400" w:lineRule="exact"/>
              <w:ind w:leftChars="0"/>
              <w:rPr>
                <w:rFonts w:ascii="Times New Roman" w:eastAsia="微軟正黑體" w:hAnsi="Times New Roman" w:cs="Times New Roman"/>
              </w:rPr>
            </w:pPr>
            <w:r w:rsidRPr="00647176">
              <w:rPr>
                <w:rFonts w:ascii="Times New Roman" w:eastAsia="微軟正黑體" w:hAnsi="Times New Roman" w:cs="Times New Roman"/>
              </w:rPr>
              <w:t>The unit under evaluation shall submit the Review Comments &amp; Improvement Plans to the Oversight Committee of Evaluation of College for review.</w:t>
            </w:r>
            <w:r w:rsidR="00B037DB" w:rsidRPr="00647176">
              <w:rPr>
                <w:rFonts w:ascii="Times New Roman" w:eastAsia="微軟正黑體" w:hAnsi="Times New Roman" w:cs="Times New Roman"/>
              </w:rPr>
              <w:t xml:space="preserve"> After the said documents are reviewed, t</w:t>
            </w:r>
            <w:r w:rsidR="00E04158" w:rsidRPr="00647176">
              <w:rPr>
                <w:rFonts w:ascii="Times New Roman" w:eastAsia="微軟正黑體" w:hAnsi="Times New Roman" w:cs="Times New Roman"/>
              </w:rPr>
              <w:t>he evaluated unit and its</w:t>
            </w:r>
            <w:r w:rsidR="00B037DB" w:rsidRPr="00647176">
              <w:rPr>
                <w:rFonts w:ascii="Times New Roman" w:eastAsia="微軟正黑體" w:hAnsi="Times New Roman" w:cs="Times New Roman"/>
              </w:rPr>
              <w:t xml:space="preserve"> college shall upload respectively the Review Comments &amp; Improvement Plans along with its summary and the review comments by the Committee to the online evaluation system.</w:t>
            </w:r>
          </w:p>
        </w:tc>
      </w:tr>
      <w:tr w:rsidR="006D6B2E" w:rsidRPr="00D8577B" w14:paraId="31059CD1" w14:textId="77777777" w:rsidTr="006D6B2E">
        <w:tc>
          <w:tcPr>
            <w:tcW w:w="8362" w:type="dxa"/>
            <w:gridSpan w:val="2"/>
            <w:tcBorders>
              <w:left w:val="single" w:sz="4" w:space="0" w:color="FFFFFF" w:themeColor="background1"/>
              <w:right w:val="single" w:sz="4" w:space="0" w:color="FFFFFF" w:themeColor="background1"/>
            </w:tcBorders>
          </w:tcPr>
          <w:p w14:paraId="6E3CE40C" w14:textId="77777777" w:rsidR="006D6B2E" w:rsidRPr="00D8577B" w:rsidRDefault="00D307E8" w:rsidP="006D6B2E">
            <w:pPr>
              <w:spacing w:line="400" w:lineRule="exact"/>
              <w:jc w:val="center"/>
              <w:rPr>
                <w:rFonts w:ascii="Times New Roman" w:eastAsia="微軟正黑體" w:hAnsi="Times New Roman" w:cs="Times New Roman"/>
                <w:sz w:val="28"/>
                <w:szCs w:val="28"/>
              </w:rPr>
            </w:pPr>
            <w:r w:rsidRPr="00D8577B">
              <w:rPr>
                <w:rFonts w:ascii="Times New Roman" w:eastAsia="微軟正黑體" w:hAnsi="Times New Roman" w:cs="Times New Roman"/>
                <w:b/>
                <w:bCs/>
                <w:sz w:val="28"/>
                <w:szCs w:val="28"/>
              </w:rPr>
              <w:t>↓</w:t>
            </w:r>
          </w:p>
        </w:tc>
      </w:tr>
      <w:tr w:rsidR="006D6B2E" w:rsidRPr="00D8577B" w14:paraId="10C89E2B" w14:textId="77777777" w:rsidTr="00851C08">
        <w:tc>
          <w:tcPr>
            <w:tcW w:w="1809" w:type="dxa"/>
            <w:vAlign w:val="center"/>
          </w:tcPr>
          <w:p w14:paraId="3F5DCC87" w14:textId="77777777" w:rsidR="00AC618F" w:rsidRPr="00D8577B" w:rsidRDefault="00AC618F" w:rsidP="00851C08">
            <w:pPr>
              <w:spacing w:line="400" w:lineRule="exact"/>
              <w:jc w:val="center"/>
              <w:rPr>
                <w:rFonts w:ascii="Times New Roman" w:eastAsia="微軟正黑體" w:hAnsi="Times New Roman" w:cs="Times New Roman"/>
                <w:sz w:val="28"/>
                <w:szCs w:val="28"/>
              </w:rPr>
            </w:pPr>
            <w:r w:rsidRPr="00D8577B">
              <w:rPr>
                <w:rFonts w:ascii="Times New Roman" w:eastAsia="微軟正黑體" w:hAnsi="Times New Roman" w:cs="Times New Roman"/>
                <w:sz w:val="28"/>
                <w:szCs w:val="28"/>
              </w:rPr>
              <w:t>Next September</w:t>
            </w:r>
          </w:p>
        </w:tc>
        <w:tc>
          <w:tcPr>
            <w:tcW w:w="6553" w:type="dxa"/>
          </w:tcPr>
          <w:p w14:paraId="0C7C1F47" w14:textId="77777777" w:rsidR="003372EB" w:rsidRPr="00D8577B" w:rsidRDefault="003372EB" w:rsidP="003372EB">
            <w:pPr>
              <w:spacing w:line="400" w:lineRule="exact"/>
              <w:rPr>
                <w:rFonts w:ascii="Times New Roman" w:eastAsia="微軟正黑體" w:hAnsi="Times New Roman" w:cs="Times New Roman"/>
                <w:sz w:val="28"/>
                <w:szCs w:val="28"/>
              </w:rPr>
            </w:pPr>
            <w:r w:rsidRPr="00D8577B">
              <w:rPr>
                <w:rFonts w:ascii="Times New Roman" w:eastAsia="微軟正黑體" w:hAnsi="Times New Roman" w:cs="Times New Roman"/>
                <w:sz w:val="28"/>
                <w:szCs w:val="28"/>
              </w:rPr>
              <w:t xml:space="preserve">The Office of Academic Affairs </w:t>
            </w:r>
            <w:r w:rsidR="00A82361" w:rsidRPr="00D8577B">
              <w:rPr>
                <w:rFonts w:ascii="Times New Roman" w:eastAsia="微軟正黑體" w:hAnsi="Times New Roman" w:cs="Times New Roman"/>
                <w:sz w:val="28"/>
                <w:szCs w:val="28"/>
              </w:rPr>
              <w:t xml:space="preserve">shall </w:t>
            </w:r>
            <w:r w:rsidR="00410C18" w:rsidRPr="00D8577B">
              <w:rPr>
                <w:rFonts w:ascii="Times New Roman" w:eastAsia="微軟正黑體" w:hAnsi="Times New Roman" w:cs="Times New Roman"/>
                <w:sz w:val="28"/>
                <w:szCs w:val="28"/>
              </w:rPr>
              <w:t>coordinate</w:t>
            </w:r>
            <w:r w:rsidR="00A76CC1" w:rsidRPr="00D8577B">
              <w:rPr>
                <w:rFonts w:ascii="Times New Roman" w:eastAsia="微軟正黑體" w:hAnsi="Times New Roman" w:cs="Times New Roman"/>
                <w:sz w:val="28"/>
                <w:szCs w:val="28"/>
              </w:rPr>
              <w:t xml:space="preserve"> plans to address</w:t>
            </w:r>
            <w:r w:rsidR="00410C18" w:rsidRPr="00D8577B">
              <w:rPr>
                <w:rFonts w:ascii="Times New Roman" w:eastAsia="微軟正黑體" w:hAnsi="Times New Roman" w:cs="Times New Roman"/>
                <w:sz w:val="28"/>
                <w:szCs w:val="28"/>
              </w:rPr>
              <w:t xml:space="preserve"> the issues </w:t>
            </w:r>
            <w:r w:rsidR="00DE6CD7" w:rsidRPr="00D8577B">
              <w:rPr>
                <w:rFonts w:ascii="Times New Roman" w:eastAsia="微軟正黑體" w:hAnsi="Times New Roman" w:cs="Times New Roman"/>
                <w:sz w:val="28"/>
                <w:szCs w:val="28"/>
              </w:rPr>
              <w:t xml:space="preserve">proposed by NTU </w:t>
            </w:r>
            <w:r w:rsidR="00137D40" w:rsidRPr="00D8577B">
              <w:rPr>
                <w:rFonts w:ascii="Times New Roman" w:eastAsia="微軟正黑體" w:hAnsi="Times New Roman" w:cs="Times New Roman"/>
                <w:sz w:val="28"/>
                <w:szCs w:val="28"/>
              </w:rPr>
              <w:t>with the highest managing units.</w:t>
            </w:r>
          </w:p>
        </w:tc>
      </w:tr>
      <w:tr w:rsidR="006D6B2E" w:rsidRPr="00D8577B" w14:paraId="7603205C" w14:textId="77777777" w:rsidTr="006D6B2E">
        <w:tc>
          <w:tcPr>
            <w:tcW w:w="8362" w:type="dxa"/>
            <w:gridSpan w:val="2"/>
            <w:tcBorders>
              <w:left w:val="single" w:sz="4" w:space="0" w:color="FFFFFF" w:themeColor="background1"/>
              <w:right w:val="single" w:sz="4" w:space="0" w:color="FFFFFF" w:themeColor="background1"/>
            </w:tcBorders>
          </w:tcPr>
          <w:p w14:paraId="7B689403" w14:textId="77777777" w:rsidR="006D6B2E" w:rsidRPr="00D8577B" w:rsidRDefault="00D307E8" w:rsidP="006D6B2E">
            <w:pPr>
              <w:spacing w:line="400" w:lineRule="exact"/>
              <w:jc w:val="center"/>
              <w:rPr>
                <w:rFonts w:ascii="Times New Roman" w:eastAsia="微軟正黑體" w:hAnsi="Times New Roman" w:cs="Times New Roman"/>
                <w:sz w:val="28"/>
                <w:szCs w:val="28"/>
              </w:rPr>
            </w:pPr>
            <w:r w:rsidRPr="00D8577B">
              <w:rPr>
                <w:rFonts w:ascii="Times New Roman" w:eastAsia="微軟正黑體" w:hAnsi="Times New Roman" w:cs="Times New Roman"/>
                <w:b/>
                <w:bCs/>
                <w:sz w:val="28"/>
                <w:szCs w:val="28"/>
              </w:rPr>
              <w:t>↓</w:t>
            </w:r>
          </w:p>
        </w:tc>
      </w:tr>
      <w:tr w:rsidR="00647176" w:rsidRPr="00647176" w14:paraId="3B5253DB" w14:textId="77777777" w:rsidTr="00851C08">
        <w:tc>
          <w:tcPr>
            <w:tcW w:w="1809" w:type="dxa"/>
            <w:vAlign w:val="center"/>
          </w:tcPr>
          <w:p w14:paraId="70FD7190" w14:textId="77777777" w:rsidR="00AC618F" w:rsidRPr="00647176" w:rsidRDefault="00AC618F" w:rsidP="00AC618F">
            <w:pPr>
              <w:spacing w:line="400" w:lineRule="exact"/>
              <w:jc w:val="center"/>
              <w:rPr>
                <w:rFonts w:ascii="Times New Roman" w:eastAsia="微軟正黑體" w:hAnsi="Times New Roman" w:cs="Times New Roman"/>
                <w:sz w:val="28"/>
                <w:szCs w:val="28"/>
              </w:rPr>
            </w:pPr>
            <w:r w:rsidRPr="00647176">
              <w:rPr>
                <w:rFonts w:ascii="Times New Roman" w:eastAsia="微軟正黑體" w:hAnsi="Times New Roman" w:cs="Times New Roman"/>
                <w:sz w:val="28"/>
                <w:szCs w:val="28"/>
              </w:rPr>
              <w:lastRenderedPageBreak/>
              <w:t>Next October</w:t>
            </w:r>
          </w:p>
        </w:tc>
        <w:tc>
          <w:tcPr>
            <w:tcW w:w="6553" w:type="dxa"/>
          </w:tcPr>
          <w:p w14:paraId="45FAA32A" w14:textId="319874B5" w:rsidR="00615E07" w:rsidRPr="00647176" w:rsidRDefault="00615E07" w:rsidP="00A76CC1">
            <w:pPr>
              <w:spacing w:line="400" w:lineRule="exact"/>
              <w:rPr>
                <w:rFonts w:ascii="Times New Roman" w:eastAsia="微軟正黑體" w:hAnsi="Times New Roman" w:cs="Times New Roman"/>
                <w:sz w:val="28"/>
                <w:szCs w:val="28"/>
              </w:rPr>
            </w:pPr>
            <w:r w:rsidRPr="00647176">
              <w:rPr>
                <w:rFonts w:ascii="Times New Roman" w:eastAsia="微軟正黑體" w:hAnsi="Times New Roman" w:cs="Times New Roman"/>
                <w:sz w:val="28"/>
                <w:szCs w:val="28"/>
              </w:rPr>
              <w:t xml:space="preserve">The Office of Academic Affairs shall compile </w:t>
            </w:r>
            <w:r w:rsidR="002C41C2" w:rsidRPr="00647176">
              <w:rPr>
                <w:rFonts w:ascii="Times New Roman" w:eastAsia="微軟正黑體" w:hAnsi="Times New Roman" w:cs="Times New Roman"/>
                <w:sz w:val="28"/>
                <w:szCs w:val="28"/>
              </w:rPr>
              <w:t>the Final Evaluation Report, a</w:t>
            </w:r>
            <w:r w:rsidRPr="00647176">
              <w:rPr>
                <w:rFonts w:ascii="Times New Roman" w:eastAsia="微軟正黑體" w:hAnsi="Times New Roman" w:cs="Times New Roman"/>
                <w:sz w:val="28"/>
                <w:szCs w:val="28"/>
              </w:rPr>
              <w:t xml:space="preserve"> </w:t>
            </w:r>
            <w:r w:rsidR="002C41C2" w:rsidRPr="00647176">
              <w:rPr>
                <w:rFonts w:ascii="Times New Roman" w:eastAsia="微軟正黑體" w:hAnsi="Times New Roman" w:cs="Times New Roman"/>
                <w:sz w:val="28"/>
                <w:szCs w:val="28"/>
              </w:rPr>
              <w:t xml:space="preserve">summary of the </w:t>
            </w:r>
            <w:r w:rsidRPr="00647176">
              <w:rPr>
                <w:rFonts w:ascii="Times New Roman" w:eastAsia="微軟正黑體" w:hAnsi="Times New Roman" w:cs="Times New Roman"/>
                <w:sz w:val="28"/>
                <w:szCs w:val="28"/>
              </w:rPr>
              <w:t>Review C</w:t>
            </w:r>
            <w:r w:rsidR="00495651" w:rsidRPr="00647176">
              <w:rPr>
                <w:rFonts w:ascii="Times New Roman" w:eastAsia="微軟正黑體" w:hAnsi="Times New Roman" w:cs="Times New Roman"/>
                <w:sz w:val="28"/>
                <w:szCs w:val="28"/>
              </w:rPr>
              <w:t>omments &amp; Improvement Plans</w:t>
            </w:r>
            <w:r w:rsidR="002C41C2" w:rsidRPr="00647176">
              <w:rPr>
                <w:rFonts w:ascii="Times New Roman" w:eastAsia="微軟正黑體" w:hAnsi="Times New Roman" w:cs="Times New Roman"/>
                <w:sz w:val="28"/>
                <w:szCs w:val="28"/>
              </w:rPr>
              <w:t xml:space="preserve">, and the </w:t>
            </w:r>
            <w:r w:rsidR="00250E11" w:rsidRPr="00250E11">
              <w:rPr>
                <w:rFonts w:ascii="Times New Roman" w:eastAsia="微軟正黑體" w:hAnsi="Times New Roman" w:cs="Times New Roman"/>
                <w:sz w:val="28"/>
                <w:szCs w:val="28"/>
              </w:rPr>
              <w:t>reference</w:t>
            </w:r>
            <w:r w:rsidR="00250E11">
              <w:rPr>
                <w:rFonts w:ascii="Times New Roman" w:eastAsia="微軟正黑體" w:hAnsi="Times New Roman" w:cs="Times New Roman" w:hint="eastAsia"/>
                <w:sz w:val="28"/>
                <w:szCs w:val="28"/>
              </w:rPr>
              <w:t>/</w:t>
            </w:r>
            <w:r w:rsidR="002C41C2" w:rsidRPr="00647176">
              <w:rPr>
                <w:rFonts w:ascii="Times New Roman" w:eastAsia="微軟正黑體" w:hAnsi="Times New Roman" w:cs="Times New Roman"/>
                <w:sz w:val="28"/>
                <w:szCs w:val="28"/>
              </w:rPr>
              <w:t xml:space="preserve">review comments by the Oversight Committee of Evaluation of College into an electronic manual, </w:t>
            </w:r>
            <w:r w:rsidR="00961B65" w:rsidRPr="00647176">
              <w:rPr>
                <w:rFonts w:ascii="Times New Roman" w:eastAsia="微軟正黑體" w:hAnsi="Times New Roman" w:cs="Times New Roman"/>
                <w:sz w:val="28"/>
                <w:szCs w:val="28"/>
              </w:rPr>
              <w:t xml:space="preserve">which will be </w:t>
            </w:r>
            <w:r w:rsidR="00495651" w:rsidRPr="00647176">
              <w:rPr>
                <w:rFonts w:ascii="Times New Roman" w:eastAsia="微軟正黑體" w:hAnsi="Times New Roman" w:cs="Times New Roman"/>
                <w:sz w:val="28"/>
                <w:szCs w:val="28"/>
              </w:rPr>
              <w:t>submit</w:t>
            </w:r>
            <w:r w:rsidR="002C41C2" w:rsidRPr="00647176">
              <w:rPr>
                <w:rFonts w:ascii="Times New Roman" w:eastAsia="微軟正黑體" w:hAnsi="Times New Roman" w:cs="Times New Roman"/>
                <w:sz w:val="28"/>
                <w:szCs w:val="28"/>
              </w:rPr>
              <w:t>t</w:t>
            </w:r>
            <w:r w:rsidR="00961B65" w:rsidRPr="00647176">
              <w:rPr>
                <w:rFonts w:ascii="Times New Roman" w:eastAsia="微軟正黑體" w:hAnsi="Times New Roman" w:cs="Times New Roman"/>
                <w:sz w:val="28"/>
                <w:szCs w:val="28"/>
              </w:rPr>
              <w:t>ed</w:t>
            </w:r>
            <w:r w:rsidR="00495651" w:rsidRPr="00647176">
              <w:rPr>
                <w:rFonts w:ascii="Times New Roman" w:eastAsia="微軟正黑體" w:hAnsi="Times New Roman" w:cs="Times New Roman"/>
                <w:sz w:val="28"/>
                <w:szCs w:val="28"/>
              </w:rPr>
              <w:t xml:space="preserve"> to the Oversight Committee of Evaluation of University and related parties.</w:t>
            </w:r>
          </w:p>
        </w:tc>
      </w:tr>
      <w:tr w:rsidR="00647176" w:rsidRPr="00647176" w14:paraId="08E2D189" w14:textId="77777777" w:rsidTr="006D6B2E">
        <w:tc>
          <w:tcPr>
            <w:tcW w:w="8362" w:type="dxa"/>
            <w:gridSpan w:val="2"/>
            <w:tcBorders>
              <w:left w:val="single" w:sz="4" w:space="0" w:color="FFFFFF" w:themeColor="background1"/>
              <w:right w:val="single" w:sz="4" w:space="0" w:color="FFFFFF" w:themeColor="background1"/>
            </w:tcBorders>
          </w:tcPr>
          <w:p w14:paraId="6067CAFA" w14:textId="77777777" w:rsidR="006D6B2E" w:rsidRPr="00647176" w:rsidRDefault="006D6B2E" w:rsidP="006D6B2E">
            <w:pPr>
              <w:spacing w:line="400" w:lineRule="exact"/>
              <w:jc w:val="center"/>
              <w:rPr>
                <w:rFonts w:ascii="Times New Roman" w:eastAsia="微軟正黑體" w:hAnsi="Times New Roman" w:cs="Times New Roman"/>
                <w:sz w:val="28"/>
                <w:szCs w:val="28"/>
              </w:rPr>
            </w:pPr>
            <w:r w:rsidRPr="00647176">
              <w:rPr>
                <w:rFonts w:ascii="Times New Roman" w:eastAsia="微軟正黑體" w:hAnsi="Times New Roman" w:cs="Times New Roman"/>
                <w:b/>
                <w:bCs/>
                <w:sz w:val="28"/>
                <w:szCs w:val="28"/>
              </w:rPr>
              <w:t>↓</w:t>
            </w:r>
          </w:p>
        </w:tc>
      </w:tr>
      <w:tr w:rsidR="00647176" w:rsidRPr="00647176" w14:paraId="1A4AD472" w14:textId="77777777" w:rsidTr="00851C08">
        <w:tc>
          <w:tcPr>
            <w:tcW w:w="1809" w:type="dxa"/>
            <w:tcBorders>
              <w:bottom w:val="single" w:sz="4" w:space="0" w:color="auto"/>
            </w:tcBorders>
            <w:vAlign w:val="center"/>
          </w:tcPr>
          <w:p w14:paraId="008D19CA" w14:textId="77777777" w:rsidR="00AC618F" w:rsidRPr="00647176" w:rsidRDefault="00AC618F" w:rsidP="00AC618F">
            <w:pPr>
              <w:spacing w:line="400" w:lineRule="exact"/>
              <w:jc w:val="center"/>
              <w:rPr>
                <w:rFonts w:ascii="Times New Roman" w:eastAsia="微軟正黑體" w:hAnsi="Times New Roman" w:cs="Times New Roman"/>
                <w:sz w:val="28"/>
                <w:szCs w:val="28"/>
              </w:rPr>
            </w:pPr>
            <w:r w:rsidRPr="00647176">
              <w:rPr>
                <w:rFonts w:ascii="Times New Roman" w:eastAsia="微軟正黑體" w:hAnsi="Times New Roman" w:cs="Times New Roman"/>
                <w:sz w:val="28"/>
                <w:szCs w:val="28"/>
              </w:rPr>
              <w:t>Within 1 year</w:t>
            </w:r>
            <w:r w:rsidR="00164657" w:rsidRPr="00647176">
              <w:rPr>
                <w:rFonts w:ascii="Times New Roman" w:eastAsia="微軟正黑體" w:hAnsi="Times New Roman" w:cs="Times New Roman"/>
                <w:sz w:val="28"/>
                <w:szCs w:val="28"/>
              </w:rPr>
              <w:t xml:space="preserve"> upon site visit</w:t>
            </w:r>
          </w:p>
        </w:tc>
        <w:tc>
          <w:tcPr>
            <w:tcW w:w="6553" w:type="dxa"/>
            <w:tcBorders>
              <w:bottom w:val="single" w:sz="4" w:space="0" w:color="auto"/>
            </w:tcBorders>
          </w:tcPr>
          <w:p w14:paraId="40230385" w14:textId="77CE3B96" w:rsidR="006138B7" w:rsidRPr="00647176" w:rsidRDefault="00A135A1" w:rsidP="007E0CD7">
            <w:pPr>
              <w:spacing w:line="400" w:lineRule="exact"/>
              <w:rPr>
                <w:rFonts w:ascii="Times New Roman" w:eastAsia="微軟正黑體" w:hAnsi="Times New Roman" w:cs="Times New Roman"/>
                <w:sz w:val="28"/>
                <w:szCs w:val="28"/>
              </w:rPr>
            </w:pPr>
            <w:r w:rsidRPr="00647176">
              <w:rPr>
                <w:rFonts w:ascii="Times New Roman" w:eastAsia="微軟正黑體" w:hAnsi="Times New Roman" w:cs="Times New Roman"/>
                <w:sz w:val="28"/>
                <w:szCs w:val="28"/>
              </w:rPr>
              <w:t xml:space="preserve">Each unit under evaluation shall </w:t>
            </w:r>
            <w:r w:rsidR="004B77E1" w:rsidRPr="00647176">
              <w:rPr>
                <w:rFonts w:ascii="Times New Roman" w:eastAsia="微軟正黑體" w:hAnsi="Times New Roman" w:cs="Times New Roman"/>
                <w:sz w:val="28"/>
                <w:szCs w:val="28"/>
              </w:rPr>
              <w:t xml:space="preserve">submit the </w:t>
            </w:r>
            <w:r w:rsidRPr="00647176">
              <w:rPr>
                <w:rFonts w:ascii="Times New Roman" w:eastAsia="微軟正黑體" w:hAnsi="Times New Roman" w:cs="Times New Roman"/>
                <w:sz w:val="28"/>
                <w:szCs w:val="28"/>
              </w:rPr>
              <w:t>Final Report on Improvement Measures Taken</w:t>
            </w:r>
            <w:r w:rsidR="004B77E1" w:rsidRPr="00647176">
              <w:rPr>
                <w:rFonts w:ascii="Times New Roman" w:eastAsia="微軟正黑體" w:hAnsi="Times New Roman" w:cs="Times New Roman"/>
                <w:sz w:val="28"/>
                <w:szCs w:val="28"/>
              </w:rPr>
              <w:t xml:space="preserve"> to the Oversight Commi</w:t>
            </w:r>
            <w:r w:rsidR="002C41C2" w:rsidRPr="00647176">
              <w:rPr>
                <w:rFonts w:ascii="Times New Roman" w:eastAsia="微軟正黑體" w:hAnsi="Times New Roman" w:cs="Times New Roman"/>
                <w:sz w:val="28"/>
                <w:szCs w:val="28"/>
              </w:rPr>
              <w:t>ttee of Evaluation of College</w:t>
            </w:r>
            <w:r w:rsidR="004B77E1" w:rsidRPr="00647176">
              <w:rPr>
                <w:rFonts w:ascii="Times New Roman" w:eastAsia="微軟正黑體" w:hAnsi="Times New Roman" w:cs="Times New Roman"/>
                <w:sz w:val="28"/>
                <w:szCs w:val="28"/>
              </w:rPr>
              <w:t xml:space="preserve"> for review. </w:t>
            </w:r>
            <w:r w:rsidR="00DC498F" w:rsidRPr="00647176">
              <w:rPr>
                <w:rFonts w:ascii="Times New Roman" w:eastAsia="微軟正黑體" w:hAnsi="Times New Roman" w:cs="Times New Roman"/>
                <w:sz w:val="28"/>
                <w:szCs w:val="28"/>
              </w:rPr>
              <w:t xml:space="preserve">After the said report has been </w:t>
            </w:r>
            <w:r w:rsidR="00CC5A37" w:rsidRPr="00647176">
              <w:rPr>
                <w:rFonts w:ascii="Times New Roman" w:eastAsia="微軟正黑體" w:hAnsi="Times New Roman" w:cs="Times New Roman"/>
                <w:sz w:val="28"/>
                <w:szCs w:val="28"/>
              </w:rPr>
              <w:t>reviewed</w:t>
            </w:r>
            <w:r w:rsidR="004B77E1" w:rsidRPr="00647176">
              <w:rPr>
                <w:rFonts w:ascii="Times New Roman" w:eastAsia="微軟正黑體" w:hAnsi="Times New Roman" w:cs="Times New Roman"/>
                <w:sz w:val="28"/>
                <w:szCs w:val="28"/>
              </w:rPr>
              <w:t xml:space="preserve">, </w:t>
            </w:r>
            <w:r w:rsidR="004321D3" w:rsidRPr="00647176">
              <w:rPr>
                <w:rFonts w:ascii="Times New Roman" w:eastAsia="微軟正黑體" w:hAnsi="Times New Roman" w:cs="Times New Roman"/>
                <w:sz w:val="28"/>
                <w:szCs w:val="28"/>
              </w:rPr>
              <w:t>the</w:t>
            </w:r>
            <w:r w:rsidR="00E04158" w:rsidRPr="00647176">
              <w:rPr>
                <w:rFonts w:ascii="Times New Roman" w:eastAsia="微軟正黑體" w:hAnsi="Times New Roman" w:cs="Times New Roman"/>
                <w:sz w:val="28"/>
                <w:szCs w:val="28"/>
              </w:rPr>
              <w:t xml:space="preserve"> unit under evaluation and its</w:t>
            </w:r>
            <w:r w:rsidR="007E0CD7" w:rsidRPr="00647176">
              <w:rPr>
                <w:rFonts w:ascii="Times New Roman" w:eastAsia="微軟正黑體" w:hAnsi="Times New Roman" w:cs="Times New Roman"/>
                <w:sz w:val="28"/>
                <w:szCs w:val="28"/>
              </w:rPr>
              <w:t xml:space="preserve"> college shall upload </w:t>
            </w:r>
            <w:r w:rsidR="00CC5A37" w:rsidRPr="00647176">
              <w:rPr>
                <w:rFonts w:ascii="Times New Roman" w:eastAsia="微軟正黑體" w:hAnsi="Times New Roman" w:cs="Times New Roman"/>
                <w:sz w:val="28"/>
                <w:szCs w:val="28"/>
              </w:rPr>
              <w:t>it</w:t>
            </w:r>
            <w:r w:rsidR="00852A18" w:rsidRPr="00647176">
              <w:rPr>
                <w:rFonts w:ascii="Times New Roman" w:eastAsia="微軟正黑體" w:hAnsi="Times New Roman" w:cs="Times New Roman"/>
                <w:sz w:val="28"/>
                <w:szCs w:val="28"/>
              </w:rPr>
              <w:t>,</w:t>
            </w:r>
            <w:r w:rsidR="004B77E1" w:rsidRPr="00647176">
              <w:rPr>
                <w:rFonts w:ascii="Times New Roman" w:eastAsia="微軟正黑體" w:hAnsi="Times New Roman" w:cs="Times New Roman"/>
                <w:sz w:val="28"/>
                <w:szCs w:val="28"/>
              </w:rPr>
              <w:t xml:space="preserve"> along with </w:t>
            </w:r>
            <w:r w:rsidR="00852A18" w:rsidRPr="00647176">
              <w:rPr>
                <w:rFonts w:ascii="Times New Roman" w:eastAsia="微軟正黑體" w:hAnsi="Times New Roman" w:cs="Times New Roman"/>
                <w:sz w:val="28"/>
                <w:szCs w:val="28"/>
              </w:rPr>
              <w:t xml:space="preserve">a </w:t>
            </w:r>
            <w:r w:rsidR="00FC516F" w:rsidRPr="00647176">
              <w:rPr>
                <w:rFonts w:ascii="Times New Roman" w:eastAsia="微軟正黑體" w:hAnsi="Times New Roman" w:cs="Times New Roman"/>
                <w:sz w:val="28"/>
                <w:szCs w:val="28"/>
              </w:rPr>
              <w:t>review summary</w:t>
            </w:r>
            <w:r w:rsidR="00852A18" w:rsidRPr="00647176">
              <w:rPr>
                <w:rFonts w:ascii="Times New Roman" w:eastAsia="微軟正黑體" w:hAnsi="Times New Roman" w:cs="Times New Roman"/>
                <w:sz w:val="28"/>
                <w:szCs w:val="28"/>
              </w:rPr>
              <w:t>,</w:t>
            </w:r>
            <w:r w:rsidR="00FC516F" w:rsidRPr="00647176">
              <w:rPr>
                <w:rFonts w:ascii="Times New Roman" w:eastAsia="微軟正黑體" w:hAnsi="Times New Roman" w:cs="Times New Roman"/>
                <w:sz w:val="28"/>
                <w:szCs w:val="28"/>
              </w:rPr>
              <w:t xml:space="preserve"> to the</w:t>
            </w:r>
            <w:r w:rsidR="002C41C2" w:rsidRPr="00647176">
              <w:rPr>
                <w:rFonts w:ascii="Times New Roman" w:eastAsia="微軟正黑體" w:hAnsi="Times New Roman" w:cs="Times New Roman"/>
                <w:sz w:val="28"/>
                <w:szCs w:val="28"/>
              </w:rPr>
              <w:t xml:space="preserve"> online evaluation system for</w:t>
            </w:r>
            <w:r w:rsidR="004E4B68" w:rsidRPr="00647176">
              <w:rPr>
                <w:rFonts w:ascii="Times New Roman" w:eastAsia="微軟正黑體" w:hAnsi="Times New Roman" w:cs="Times New Roman"/>
                <w:sz w:val="28"/>
                <w:szCs w:val="28"/>
              </w:rPr>
              <w:t xml:space="preserve"> the Oversight Committee of Evaluation of University </w:t>
            </w:r>
            <w:r w:rsidR="007E0CD7" w:rsidRPr="00647176">
              <w:rPr>
                <w:rFonts w:ascii="Times New Roman" w:eastAsia="微軟正黑體" w:hAnsi="Times New Roman" w:cs="Times New Roman"/>
                <w:sz w:val="28"/>
                <w:szCs w:val="28"/>
              </w:rPr>
              <w:t>for review</w:t>
            </w:r>
            <w:r w:rsidR="002C41C2" w:rsidRPr="00647176">
              <w:rPr>
                <w:rFonts w:ascii="Times New Roman" w:eastAsia="微軟正黑體" w:hAnsi="Times New Roman" w:cs="Times New Roman"/>
                <w:sz w:val="28"/>
                <w:szCs w:val="28"/>
              </w:rPr>
              <w:t xml:space="preserve"> </w:t>
            </w:r>
            <w:r w:rsidR="004E4B68" w:rsidRPr="00647176">
              <w:rPr>
                <w:rFonts w:ascii="Times New Roman" w:eastAsia="微軟正黑體" w:hAnsi="Times New Roman" w:cs="Times New Roman"/>
                <w:sz w:val="28"/>
                <w:szCs w:val="28"/>
              </w:rPr>
              <w:t xml:space="preserve">and </w:t>
            </w:r>
            <w:r w:rsidR="002C41C2" w:rsidRPr="00647176">
              <w:rPr>
                <w:rFonts w:ascii="Times New Roman" w:eastAsia="微軟正黑體" w:hAnsi="Times New Roman" w:cs="Times New Roman"/>
                <w:sz w:val="28"/>
                <w:szCs w:val="28"/>
              </w:rPr>
              <w:t xml:space="preserve">for related parties for reference </w:t>
            </w:r>
            <w:r w:rsidR="004E4B68" w:rsidRPr="00647176">
              <w:rPr>
                <w:rFonts w:ascii="Times New Roman" w:eastAsia="微軟正黑體" w:hAnsi="Times New Roman" w:cs="Times New Roman"/>
                <w:sz w:val="28"/>
                <w:szCs w:val="28"/>
              </w:rPr>
              <w:t>(</w:t>
            </w:r>
            <w:r w:rsidR="00775453">
              <w:rPr>
                <w:rFonts w:ascii="Times New Roman" w:eastAsia="微軟正黑體" w:hAnsi="Times New Roman" w:cs="Times New Roman"/>
                <w:sz w:val="28"/>
                <w:szCs w:val="28"/>
              </w:rPr>
              <w:t xml:space="preserve">The year </w:t>
            </w:r>
            <w:r w:rsidR="00775453">
              <w:rPr>
                <w:rFonts w:ascii="Times New Roman" w:eastAsia="微軟正黑體" w:hAnsi="Times New Roman" w:cs="Times New Roman" w:hint="eastAsia"/>
                <w:sz w:val="28"/>
                <w:szCs w:val="28"/>
              </w:rPr>
              <w:t>a</w:t>
            </w:r>
            <w:r w:rsidR="00775453">
              <w:rPr>
                <w:rFonts w:ascii="Times New Roman" w:eastAsia="微軟正黑體" w:hAnsi="Times New Roman" w:cs="Times New Roman"/>
                <w:sz w:val="28"/>
                <w:szCs w:val="28"/>
              </w:rPr>
              <w:t xml:space="preserve">fter </w:t>
            </w:r>
            <w:r w:rsidR="004E4B68" w:rsidRPr="00647176">
              <w:rPr>
                <w:rFonts w:ascii="Times New Roman" w:eastAsia="微軟正黑體" w:hAnsi="Times New Roman" w:cs="Times New Roman"/>
                <w:sz w:val="28"/>
                <w:szCs w:val="28"/>
              </w:rPr>
              <w:t>next October).</w:t>
            </w:r>
          </w:p>
        </w:tc>
      </w:tr>
    </w:tbl>
    <w:p w14:paraId="43C4D129" w14:textId="77777777" w:rsidR="000A2550" w:rsidRPr="00D8577B" w:rsidRDefault="000A2550" w:rsidP="00224B87">
      <w:pPr>
        <w:spacing w:line="560" w:lineRule="exact"/>
        <w:ind w:firstLineChars="200" w:firstLine="560"/>
        <w:jc w:val="both"/>
        <w:rPr>
          <w:rFonts w:ascii="Times New Roman" w:hAnsi="Times New Roman" w:cs="Times New Roman"/>
          <w:sz w:val="28"/>
          <w:szCs w:val="28"/>
        </w:rPr>
      </w:pPr>
    </w:p>
    <w:p w14:paraId="7098F120" w14:textId="77777777" w:rsidR="003C1F9A" w:rsidRPr="00035345" w:rsidRDefault="003C1F9A">
      <w:pPr>
        <w:rPr>
          <w:rFonts w:ascii="Times New Roman" w:eastAsia="微軟正黑體" w:hAnsi="Times New Roman" w:cs="Times New Roman"/>
          <w:sz w:val="28"/>
          <w:szCs w:val="28"/>
        </w:rPr>
      </w:pPr>
      <w:r w:rsidRPr="00035345">
        <w:rPr>
          <w:rFonts w:ascii="Times New Roman" w:eastAsia="微軟正黑體" w:hAnsi="Times New Roman" w:cs="Times New Roman"/>
          <w:sz w:val="28"/>
          <w:szCs w:val="28"/>
        </w:rPr>
        <w:br w:type="page"/>
      </w:r>
    </w:p>
    <w:p w14:paraId="366753A8" w14:textId="77777777" w:rsidR="009128D0" w:rsidRPr="00035345" w:rsidRDefault="009128D0" w:rsidP="00645AC8">
      <w:pPr>
        <w:spacing w:line="560" w:lineRule="exact"/>
        <w:jc w:val="center"/>
        <w:outlineLvl w:val="2"/>
        <w:rPr>
          <w:rFonts w:ascii="Times New Roman" w:eastAsia="微軟正黑體" w:hAnsi="Times New Roman" w:cs="Times New Roman"/>
          <w:sz w:val="28"/>
          <w:szCs w:val="28"/>
        </w:rPr>
      </w:pPr>
      <w:r w:rsidRPr="00035345">
        <w:rPr>
          <w:rFonts w:ascii="Times New Roman" w:eastAsia="微軟正黑體" w:hAnsi="Times New Roman" w:cs="Times New Roman"/>
          <w:sz w:val="28"/>
          <w:szCs w:val="28"/>
        </w:rPr>
        <w:lastRenderedPageBreak/>
        <w:t>Table 3-1</w:t>
      </w:r>
      <w:r w:rsidR="00D876F2" w:rsidRPr="00035345">
        <w:rPr>
          <w:rFonts w:ascii="Times New Roman" w:eastAsia="微軟正黑體" w:hAnsi="Times New Roman" w:cs="Times New Roman"/>
          <w:sz w:val="28"/>
          <w:szCs w:val="28"/>
        </w:rPr>
        <w:t>.</w:t>
      </w:r>
      <w:r w:rsidR="0003543D" w:rsidRPr="00035345">
        <w:rPr>
          <w:rFonts w:ascii="Times New Roman" w:eastAsia="微軟正黑體" w:hAnsi="Times New Roman" w:cs="Times New Roman"/>
          <w:sz w:val="28"/>
          <w:szCs w:val="28"/>
        </w:rPr>
        <w:t xml:space="preserve"> </w:t>
      </w:r>
      <w:r w:rsidR="002B2BDF" w:rsidRPr="00035345">
        <w:rPr>
          <w:rFonts w:ascii="Times New Roman" w:eastAsia="微軟正黑體" w:hAnsi="Times New Roman" w:cs="Times New Roman"/>
          <w:sz w:val="28"/>
          <w:szCs w:val="28"/>
        </w:rPr>
        <w:t xml:space="preserve">Evaluation Schedule </w:t>
      </w:r>
    </w:p>
    <w:p w14:paraId="0AC5049E" w14:textId="77777777" w:rsidR="004B0F0E" w:rsidRPr="00035345" w:rsidRDefault="001910C4" w:rsidP="004B0F0E">
      <w:pPr>
        <w:spacing w:line="560" w:lineRule="exact"/>
        <w:rPr>
          <w:rFonts w:ascii="Times New Roman" w:eastAsia="微軟正黑體" w:hAnsi="Times New Roman" w:cs="Times New Roman"/>
          <w:color w:val="0000FF"/>
          <w:sz w:val="28"/>
          <w:szCs w:val="28"/>
        </w:rPr>
      </w:pPr>
      <w:r w:rsidRPr="00035345">
        <w:rPr>
          <w:rFonts w:ascii="Times New Roman" w:eastAsia="微軟正黑體" w:hAnsi="Times New Roman" w:cs="Times New Roman"/>
          <w:b/>
          <w:color w:val="0000FF"/>
          <w:sz w:val="28"/>
          <w:szCs w:val="28"/>
        </w:rPr>
        <w:t>Procedures relevant to evaluators are indicated by the asterisk (*).</w:t>
      </w:r>
    </w:p>
    <w:tbl>
      <w:tblPr>
        <w:tblW w:w="100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69"/>
        <w:gridCol w:w="3274"/>
        <w:gridCol w:w="3407"/>
        <w:gridCol w:w="1803"/>
      </w:tblGrid>
      <w:tr w:rsidR="00E00900" w:rsidRPr="006F61D5" w14:paraId="4DC3C769" w14:textId="77777777" w:rsidTr="00D8577B">
        <w:trPr>
          <w:trHeight w:val="520"/>
          <w:tblHeader/>
          <w:jc w:val="center"/>
        </w:trPr>
        <w:tc>
          <w:tcPr>
            <w:tcW w:w="1569" w:type="dxa"/>
            <w:shd w:val="clear" w:color="auto" w:fill="D9D9D9" w:themeFill="background1" w:themeFillShade="D9"/>
          </w:tcPr>
          <w:p w14:paraId="434ECD88" w14:textId="77777777" w:rsidR="000E5FA8" w:rsidRPr="006F61D5" w:rsidRDefault="000E5FA8" w:rsidP="006F61D5">
            <w:pPr>
              <w:spacing w:line="440" w:lineRule="exact"/>
              <w:jc w:val="center"/>
              <w:rPr>
                <w:rFonts w:ascii="Times New Roman" w:eastAsia="標楷體" w:hAnsi="Times New Roman" w:cs="Times New Roman"/>
                <w:b/>
              </w:rPr>
            </w:pPr>
            <w:r w:rsidRPr="006F61D5">
              <w:rPr>
                <w:rFonts w:ascii="Times New Roman" w:eastAsia="標楷體" w:hAnsi="Times New Roman" w:cs="Times New Roman"/>
                <w:b/>
              </w:rPr>
              <w:t>Time (year/month)</w:t>
            </w:r>
          </w:p>
        </w:tc>
        <w:tc>
          <w:tcPr>
            <w:tcW w:w="3274" w:type="dxa"/>
            <w:shd w:val="clear" w:color="auto" w:fill="D9D9D9" w:themeFill="background1" w:themeFillShade="D9"/>
            <w:vAlign w:val="center"/>
          </w:tcPr>
          <w:p w14:paraId="412FB3B9" w14:textId="77777777" w:rsidR="000E5FA8" w:rsidRPr="006F61D5" w:rsidRDefault="000E5FA8" w:rsidP="006F61D5">
            <w:pPr>
              <w:spacing w:line="440" w:lineRule="exact"/>
              <w:jc w:val="center"/>
              <w:rPr>
                <w:rFonts w:ascii="Times New Roman" w:eastAsia="標楷體" w:hAnsi="Times New Roman" w:cs="Times New Roman"/>
                <w:b/>
              </w:rPr>
            </w:pPr>
            <w:r w:rsidRPr="006F61D5">
              <w:rPr>
                <w:rFonts w:ascii="Times New Roman" w:eastAsia="標楷體" w:hAnsi="Times New Roman" w:cs="Times New Roman"/>
                <w:b/>
              </w:rPr>
              <w:t>Events</w:t>
            </w:r>
          </w:p>
        </w:tc>
        <w:tc>
          <w:tcPr>
            <w:tcW w:w="3407" w:type="dxa"/>
            <w:shd w:val="clear" w:color="auto" w:fill="D9D9D9" w:themeFill="background1" w:themeFillShade="D9"/>
            <w:vAlign w:val="center"/>
          </w:tcPr>
          <w:p w14:paraId="5E0E8776" w14:textId="77777777" w:rsidR="000E5FA8" w:rsidRPr="006F61D5" w:rsidRDefault="000E5FA8" w:rsidP="006F61D5">
            <w:pPr>
              <w:spacing w:line="440" w:lineRule="exact"/>
              <w:jc w:val="center"/>
              <w:rPr>
                <w:rFonts w:ascii="Times New Roman" w:eastAsia="標楷體" w:hAnsi="Times New Roman" w:cs="Times New Roman"/>
                <w:b/>
              </w:rPr>
            </w:pPr>
            <w:r w:rsidRPr="006F61D5">
              <w:rPr>
                <w:rFonts w:ascii="Times New Roman" w:eastAsia="標楷體" w:hAnsi="Times New Roman" w:cs="Times New Roman"/>
                <w:b/>
              </w:rPr>
              <w:t>Requirements</w:t>
            </w:r>
          </w:p>
        </w:tc>
        <w:tc>
          <w:tcPr>
            <w:tcW w:w="1803" w:type="dxa"/>
            <w:shd w:val="clear" w:color="auto" w:fill="D9D9D9" w:themeFill="background1" w:themeFillShade="D9"/>
            <w:vAlign w:val="center"/>
          </w:tcPr>
          <w:p w14:paraId="6E6FB01A" w14:textId="77777777" w:rsidR="00DA296C" w:rsidRPr="006F61D5" w:rsidRDefault="00DA296C" w:rsidP="006F61D5">
            <w:pPr>
              <w:spacing w:line="440" w:lineRule="exact"/>
              <w:jc w:val="center"/>
              <w:rPr>
                <w:rFonts w:ascii="Times New Roman" w:eastAsia="標楷體" w:hAnsi="Times New Roman" w:cs="Times New Roman"/>
                <w:b/>
              </w:rPr>
            </w:pPr>
            <w:r w:rsidRPr="006F61D5">
              <w:rPr>
                <w:rFonts w:ascii="Times New Roman" w:eastAsia="標楷體" w:hAnsi="Times New Roman" w:cs="Times New Roman"/>
                <w:b/>
              </w:rPr>
              <w:t>Forms</w:t>
            </w:r>
          </w:p>
        </w:tc>
      </w:tr>
      <w:tr w:rsidR="00647176" w:rsidRPr="00647176" w14:paraId="541DD6D4" w14:textId="77777777" w:rsidTr="00D8577B">
        <w:trPr>
          <w:trHeight w:val="360"/>
          <w:jc w:val="center"/>
        </w:trPr>
        <w:tc>
          <w:tcPr>
            <w:tcW w:w="1569" w:type="dxa"/>
          </w:tcPr>
          <w:p w14:paraId="6AC5EB9F" w14:textId="721E6014" w:rsidR="00A43410" w:rsidRPr="00647176" w:rsidRDefault="00FB0CEA" w:rsidP="00C3312D">
            <w:pPr>
              <w:snapToGrid w:val="0"/>
              <w:spacing w:line="360" w:lineRule="exact"/>
              <w:ind w:leftChars="50" w:left="120" w:rightChars="50" w:right="120"/>
              <w:rPr>
                <w:rFonts w:ascii="Times New Roman" w:eastAsia="標楷體" w:hAnsi="Times New Roman" w:cs="Times New Roman"/>
              </w:rPr>
            </w:pPr>
            <w:r w:rsidRPr="00647176">
              <w:rPr>
                <w:rFonts w:ascii="Times New Roman" w:eastAsia="標楷體" w:hAnsi="Times New Roman" w:cs="Times New Roman"/>
              </w:rPr>
              <w:t>J</w:t>
            </w:r>
            <w:r w:rsidR="00775453">
              <w:rPr>
                <w:rFonts w:ascii="Times New Roman" w:eastAsia="標楷體" w:hAnsi="Times New Roman" w:cs="Times New Roman"/>
              </w:rPr>
              <w:t>une</w:t>
            </w:r>
            <w:r w:rsidRPr="00647176">
              <w:rPr>
                <w:rFonts w:ascii="Times New Roman" w:eastAsia="標楷體" w:hAnsi="Times New Roman" w:cs="Times New Roman"/>
              </w:rPr>
              <w:t xml:space="preserve"> 20</w:t>
            </w:r>
            <w:r w:rsidR="00C3312D">
              <w:rPr>
                <w:rFonts w:ascii="Times New Roman" w:eastAsia="標楷體" w:hAnsi="Times New Roman" w:cs="Times New Roman"/>
              </w:rPr>
              <w:t>2</w:t>
            </w:r>
            <w:r w:rsidR="00250E11">
              <w:rPr>
                <w:rFonts w:ascii="Times New Roman" w:eastAsia="標楷體" w:hAnsi="Times New Roman" w:cs="Times New Roman" w:hint="eastAsia"/>
              </w:rPr>
              <w:t>3</w:t>
            </w:r>
          </w:p>
        </w:tc>
        <w:tc>
          <w:tcPr>
            <w:tcW w:w="3274" w:type="dxa"/>
          </w:tcPr>
          <w:p w14:paraId="45ED22DB" w14:textId="77777777" w:rsidR="00E34A6C" w:rsidRPr="00647176" w:rsidRDefault="00E34A6C" w:rsidP="00592C38">
            <w:pPr>
              <w:widowControl w:val="0"/>
              <w:snapToGrid w:val="0"/>
              <w:spacing w:line="360" w:lineRule="exact"/>
              <w:ind w:leftChars="4" w:left="10"/>
              <w:rPr>
                <w:rFonts w:ascii="Times New Roman" w:eastAsia="標楷體" w:hAnsi="Times New Roman" w:cs="Times New Roman"/>
              </w:rPr>
            </w:pPr>
            <w:r w:rsidRPr="00647176">
              <w:rPr>
                <w:rFonts w:ascii="Times New Roman" w:eastAsia="標楷體" w:hAnsi="Times New Roman" w:cs="Times New Roman"/>
              </w:rPr>
              <w:t>The Office of Academic Affairs shall confirm the planned evaluation with the units to be evaluated for the next academic year via mail.</w:t>
            </w:r>
          </w:p>
        </w:tc>
        <w:tc>
          <w:tcPr>
            <w:tcW w:w="3407" w:type="dxa"/>
          </w:tcPr>
          <w:p w14:paraId="355EFB35" w14:textId="77777777" w:rsidR="00E56347" w:rsidRPr="00647176" w:rsidRDefault="00E56347" w:rsidP="006F61D5">
            <w:pPr>
              <w:widowControl w:val="0"/>
              <w:snapToGrid w:val="0"/>
              <w:spacing w:line="360" w:lineRule="exact"/>
              <w:ind w:leftChars="15" w:left="36" w:rightChars="13" w:right="31"/>
              <w:rPr>
                <w:rFonts w:ascii="Times New Roman" w:eastAsia="標楷體" w:hAnsi="Times New Roman" w:cs="Times New Roman"/>
              </w:rPr>
            </w:pPr>
            <w:r w:rsidRPr="00647176">
              <w:rPr>
                <w:rFonts w:ascii="Times New Roman" w:eastAsia="標楷體" w:hAnsi="Times New Roman" w:cs="Times New Roman"/>
              </w:rPr>
              <w:t xml:space="preserve">Each unit to be evaluated shall </w:t>
            </w:r>
            <w:r w:rsidR="00F2231E" w:rsidRPr="00647176">
              <w:rPr>
                <w:rFonts w:ascii="Times New Roman" w:eastAsia="標楷體" w:hAnsi="Times New Roman" w:cs="Times New Roman"/>
              </w:rPr>
              <w:t xml:space="preserve">inform the Office of Academic Affairs about its willingness to undergo the evaluation, or apply for </w:t>
            </w:r>
            <w:r w:rsidR="00671A49" w:rsidRPr="00647176">
              <w:rPr>
                <w:rFonts w:ascii="Times New Roman" w:eastAsia="標楷體" w:hAnsi="Times New Roman" w:cs="Times New Roman"/>
              </w:rPr>
              <w:t>joint/early/extended evaluation</w:t>
            </w:r>
            <w:r w:rsidR="00A41830" w:rsidRPr="00647176">
              <w:rPr>
                <w:rFonts w:ascii="Times New Roman" w:eastAsia="標楷體" w:hAnsi="Times New Roman" w:cs="Times New Roman"/>
              </w:rPr>
              <w:t xml:space="preserve"> by submitting supporting documents.</w:t>
            </w:r>
          </w:p>
        </w:tc>
        <w:tc>
          <w:tcPr>
            <w:tcW w:w="1803" w:type="dxa"/>
          </w:tcPr>
          <w:p w14:paraId="17D7FD51" w14:textId="77777777" w:rsidR="00BA17C5" w:rsidRPr="00647176" w:rsidRDefault="00BF1A36" w:rsidP="006F61D5">
            <w:pPr>
              <w:widowControl w:val="0"/>
              <w:snapToGrid w:val="0"/>
              <w:spacing w:line="360" w:lineRule="exact"/>
              <w:ind w:rightChars="50" w:right="120"/>
              <w:rPr>
                <w:rFonts w:ascii="Times New Roman" w:eastAsia="標楷體" w:hAnsi="Times New Roman" w:cs="Times New Roman"/>
              </w:rPr>
            </w:pPr>
            <w:r w:rsidRPr="00647176">
              <w:rPr>
                <w:rFonts w:ascii="Times New Roman" w:eastAsia="標楷體" w:hAnsi="Times New Roman" w:cs="Times New Roman"/>
              </w:rPr>
              <w:t xml:space="preserve">Each unit to be evaluated </w:t>
            </w:r>
            <w:r w:rsidR="00BA17C5" w:rsidRPr="00647176">
              <w:rPr>
                <w:rFonts w:ascii="Times New Roman" w:eastAsia="標楷體" w:hAnsi="Times New Roman" w:cs="Times New Roman"/>
              </w:rPr>
              <w:t>shall confirm the Confirmation Sheet for Evaluation Schedule</w:t>
            </w:r>
          </w:p>
        </w:tc>
      </w:tr>
      <w:tr w:rsidR="00647176" w:rsidRPr="00647176" w14:paraId="6D73D67E" w14:textId="77777777" w:rsidTr="00D8577B">
        <w:trPr>
          <w:trHeight w:val="360"/>
          <w:jc w:val="center"/>
        </w:trPr>
        <w:tc>
          <w:tcPr>
            <w:tcW w:w="1569" w:type="dxa"/>
          </w:tcPr>
          <w:p w14:paraId="17C76B05" w14:textId="738AF27B" w:rsidR="00A43410" w:rsidRPr="00647176" w:rsidRDefault="00FB0CEA" w:rsidP="00C3312D">
            <w:pPr>
              <w:snapToGrid w:val="0"/>
              <w:spacing w:line="360" w:lineRule="exact"/>
              <w:ind w:leftChars="50" w:left="120" w:rightChars="50" w:right="120"/>
              <w:rPr>
                <w:rFonts w:ascii="Times New Roman" w:eastAsia="標楷體" w:hAnsi="Times New Roman" w:cs="Times New Roman"/>
              </w:rPr>
            </w:pPr>
            <w:r w:rsidRPr="00647176">
              <w:rPr>
                <w:rFonts w:ascii="Times New Roman" w:eastAsia="標楷體" w:hAnsi="Times New Roman" w:cs="Times New Roman"/>
              </w:rPr>
              <w:t>August 20</w:t>
            </w:r>
            <w:r w:rsidR="00775453">
              <w:rPr>
                <w:rFonts w:ascii="Times New Roman" w:eastAsia="標楷體" w:hAnsi="Times New Roman" w:cs="Times New Roman"/>
              </w:rPr>
              <w:t>2</w:t>
            </w:r>
            <w:r w:rsidR="00250E11">
              <w:rPr>
                <w:rFonts w:ascii="Times New Roman" w:eastAsia="標楷體" w:hAnsi="Times New Roman" w:cs="Times New Roman" w:hint="eastAsia"/>
              </w:rPr>
              <w:t>3</w:t>
            </w:r>
          </w:p>
        </w:tc>
        <w:tc>
          <w:tcPr>
            <w:tcW w:w="3274" w:type="dxa"/>
          </w:tcPr>
          <w:p w14:paraId="294B5129" w14:textId="77777777" w:rsidR="0070580D" w:rsidRPr="00647176" w:rsidRDefault="00515AD0" w:rsidP="006B7F6C">
            <w:pPr>
              <w:widowControl w:val="0"/>
              <w:numPr>
                <w:ilvl w:val="0"/>
                <w:numId w:val="2"/>
              </w:numPr>
              <w:snapToGrid w:val="0"/>
              <w:spacing w:line="360" w:lineRule="exact"/>
              <w:ind w:left="269" w:rightChars="50" w:right="120" w:hangingChars="112" w:hanging="269"/>
              <w:rPr>
                <w:rFonts w:ascii="Times New Roman" w:eastAsia="標楷體" w:hAnsi="Times New Roman" w:cs="Times New Roman"/>
              </w:rPr>
            </w:pPr>
            <w:r w:rsidRPr="00647176">
              <w:rPr>
                <w:rFonts w:ascii="Times New Roman" w:eastAsia="標楷體" w:hAnsi="Times New Roman" w:cs="Times New Roman"/>
              </w:rPr>
              <w:t>The Oversight Committee of Evaluation of University shall convene the 1st meeting to discuss the annual evaluation, including details of the planned evaluation and which units are to be evaluated.</w:t>
            </w:r>
            <w:r w:rsidR="00C72A81" w:rsidRPr="00647176">
              <w:rPr>
                <w:rFonts w:ascii="Times New Roman" w:eastAsia="標楷體" w:hAnsi="Times New Roman" w:cs="Times New Roman"/>
              </w:rPr>
              <w:t xml:space="preserve"> The Office of Academic Affairs shall send a copy of the meeting minutes to the units to be evaluated and their respective colleges.</w:t>
            </w:r>
          </w:p>
          <w:p w14:paraId="19D5E6D4" w14:textId="58A20D99" w:rsidR="00A97FDB" w:rsidRPr="00647176" w:rsidRDefault="00854B41" w:rsidP="006B7F6C">
            <w:pPr>
              <w:widowControl w:val="0"/>
              <w:numPr>
                <w:ilvl w:val="0"/>
                <w:numId w:val="2"/>
              </w:numPr>
              <w:snapToGrid w:val="0"/>
              <w:spacing w:line="360" w:lineRule="exact"/>
              <w:ind w:left="269" w:rightChars="50" w:right="120" w:hangingChars="112" w:hanging="269"/>
              <w:rPr>
                <w:rFonts w:ascii="Times New Roman" w:eastAsia="標楷體" w:hAnsi="Times New Roman" w:cs="Times New Roman"/>
              </w:rPr>
            </w:pPr>
            <w:r w:rsidRPr="00647176">
              <w:rPr>
                <w:rFonts w:ascii="Times New Roman" w:eastAsia="標楷體" w:hAnsi="Times New Roman" w:cs="Times New Roman"/>
              </w:rPr>
              <w:t xml:space="preserve">The Office of Academic Affairs shall </w:t>
            </w:r>
            <w:r w:rsidRPr="00647176">
              <w:rPr>
                <w:rFonts w:ascii="Times New Roman" w:eastAsia="標楷體" w:hAnsi="Times New Roman" w:cs="Times New Roman" w:hint="eastAsia"/>
              </w:rPr>
              <w:t>direct</w:t>
            </w:r>
            <w:r w:rsidRPr="00647176">
              <w:rPr>
                <w:rFonts w:ascii="Times New Roman" w:eastAsia="標楷體" w:hAnsi="Times New Roman" w:cs="Times New Roman"/>
              </w:rPr>
              <w:t xml:space="preserve"> the units to be evaluated </w:t>
            </w:r>
            <w:r w:rsidRPr="00647176">
              <w:rPr>
                <w:rFonts w:ascii="Times New Roman" w:eastAsia="標楷體" w:hAnsi="Times New Roman" w:cs="Times New Roman" w:hint="eastAsia"/>
              </w:rPr>
              <w:t xml:space="preserve">to prepare </w:t>
            </w:r>
            <w:r w:rsidRPr="00647176">
              <w:rPr>
                <w:rFonts w:ascii="Times New Roman" w:eastAsia="標楷體" w:hAnsi="Times New Roman" w:cs="Times New Roman"/>
              </w:rPr>
              <w:t>fo</w:t>
            </w:r>
            <w:r w:rsidR="002E13B4" w:rsidRPr="00647176">
              <w:rPr>
                <w:rFonts w:ascii="Times New Roman" w:eastAsia="標楷體" w:hAnsi="Times New Roman" w:cs="Times New Roman"/>
              </w:rPr>
              <w:t>r</w:t>
            </w:r>
            <w:r w:rsidRPr="00647176">
              <w:rPr>
                <w:rFonts w:ascii="Times New Roman" w:eastAsia="標楷體" w:hAnsi="Times New Roman" w:cs="Times New Roman" w:hint="eastAsia"/>
              </w:rPr>
              <w:t xml:space="preserve"> </w:t>
            </w:r>
            <w:r w:rsidR="002E13B4" w:rsidRPr="00647176">
              <w:rPr>
                <w:rFonts w:ascii="Times New Roman" w:eastAsia="標楷體" w:hAnsi="Times New Roman" w:cs="Times New Roman"/>
              </w:rPr>
              <w:t xml:space="preserve">the </w:t>
            </w:r>
            <w:r w:rsidRPr="00647176">
              <w:rPr>
                <w:rFonts w:ascii="Times New Roman" w:eastAsia="標楷體" w:hAnsi="Times New Roman" w:cs="Times New Roman"/>
              </w:rPr>
              <w:t>evaluation</w:t>
            </w:r>
            <w:r w:rsidR="002E13B4" w:rsidRPr="00647176">
              <w:rPr>
                <w:rFonts w:ascii="Times New Roman" w:eastAsia="標楷體" w:hAnsi="Times New Roman" w:cs="Times New Roman"/>
              </w:rPr>
              <w:t xml:space="preserve"> procedures</w:t>
            </w:r>
            <w:r w:rsidRPr="00647176">
              <w:rPr>
                <w:rFonts w:ascii="Times New Roman" w:eastAsia="標楷體" w:hAnsi="Times New Roman" w:cs="Times New Roman" w:hint="eastAsia"/>
              </w:rPr>
              <w:t xml:space="preserve"> as </w:t>
            </w:r>
            <w:r w:rsidRPr="00647176">
              <w:rPr>
                <w:rFonts w:ascii="Times New Roman" w:eastAsia="標楷體" w:hAnsi="Times New Roman" w:cs="Times New Roman"/>
              </w:rPr>
              <w:t>scheduled and send applicable forms to them.</w:t>
            </w:r>
          </w:p>
          <w:p w14:paraId="628359AF" w14:textId="4476E531" w:rsidR="00EF4847" w:rsidRPr="00647176" w:rsidRDefault="00FC6AEC" w:rsidP="006B7F6C">
            <w:pPr>
              <w:widowControl w:val="0"/>
              <w:numPr>
                <w:ilvl w:val="0"/>
                <w:numId w:val="2"/>
              </w:numPr>
              <w:snapToGrid w:val="0"/>
              <w:spacing w:line="360" w:lineRule="exact"/>
              <w:ind w:left="269" w:rightChars="50" w:right="120" w:hangingChars="112" w:hanging="269"/>
              <w:rPr>
                <w:rFonts w:ascii="Times New Roman" w:eastAsia="標楷體" w:hAnsi="Times New Roman" w:cs="Times New Roman"/>
              </w:rPr>
            </w:pPr>
            <w:r w:rsidRPr="00647176">
              <w:rPr>
                <w:rFonts w:ascii="Times New Roman" w:eastAsia="標楷體" w:hAnsi="Times New Roman" w:cs="Times New Roman"/>
              </w:rPr>
              <w:t xml:space="preserve">The Office of Academic Affairs shall direct the dean of each college, the </w:t>
            </w:r>
            <w:r w:rsidR="00E7316A" w:rsidRPr="00647176">
              <w:rPr>
                <w:rFonts w:ascii="Times New Roman" w:eastAsia="標楷體" w:hAnsi="Times New Roman" w:cs="Times New Roman"/>
              </w:rPr>
              <w:t xml:space="preserve">Vice </w:t>
            </w:r>
            <w:r w:rsidRPr="00647176">
              <w:rPr>
                <w:rFonts w:ascii="Times New Roman" w:eastAsia="標楷體" w:hAnsi="Times New Roman" w:cs="Times New Roman"/>
              </w:rPr>
              <w:t>President for Academic Affairs or the Executive Vice President for Academics</w:t>
            </w:r>
            <w:r w:rsidR="007A23F1" w:rsidRPr="00647176">
              <w:rPr>
                <w:rFonts w:ascii="Times New Roman" w:eastAsia="MS Mincho" w:hAnsi="Times New Roman" w:cs="Times New Roman" w:hint="eastAsia"/>
                <w:lang w:eastAsia="ja-JP"/>
              </w:rPr>
              <w:t xml:space="preserve"> </w:t>
            </w:r>
            <w:r w:rsidR="007A23F1" w:rsidRPr="00647176">
              <w:rPr>
                <w:rFonts w:ascii="Times New Roman" w:eastAsia="標楷體" w:hAnsi="Times New Roman" w:cs="Times New Roman"/>
              </w:rPr>
              <w:t>and Research</w:t>
            </w:r>
            <w:r w:rsidRPr="00647176">
              <w:rPr>
                <w:rFonts w:ascii="Times New Roman" w:eastAsia="標楷體" w:hAnsi="Times New Roman" w:cs="Times New Roman"/>
              </w:rPr>
              <w:t xml:space="preserve"> to confirm the list </w:t>
            </w:r>
            <w:r w:rsidRPr="00647176">
              <w:rPr>
                <w:rFonts w:ascii="Times New Roman" w:eastAsia="標楷體" w:hAnsi="Times New Roman" w:cs="Times New Roman"/>
              </w:rPr>
              <w:lastRenderedPageBreak/>
              <w:t xml:space="preserve">of recommended evaluators proposed by each unit to be evaluated. The evaluators for Level 1 research centers shall be nominated by the </w:t>
            </w:r>
            <w:r w:rsidRPr="00647176">
              <w:rPr>
                <w:rFonts w:ascii="Times New Roman" w:eastAsia="標楷體" w:hAnsi="Times New Roman" w:cs="Times New Roman"/>
                <w:u w:val="single"/>
              </w:rPr>
              <w:t>Vice President for Academics and Research.</w:t>
            </w:r>
            <w:r w:rsidRPr="00647176">
              <w:rPr>
                <w:rFonts w:ascii="Times New Roman" w:eastAsia="標楷體" w:hAnsi="Times New Roman" w:cs="Times New Roman"/>
              </w:rPr>
              <w:t xml:space="preserve"> The evaluators for Level 1 teaching units shall be nominated by the </w:t>
            </w:r>
            <w:r w:rsidR="00E7316A" w:rsidRPr="00647176">
              <w:rPr>
                <w:rFonts w:ascii="Times New Roman" w:eastAsia="標楷體" w:hAnsi="Times New Roman" w:cs="Times New Roman"/>
              </w:rPr>
              <w:t xml:space="preserve">Vice </w:t>
            </w:r>
            <w:r w:rsidRPr="00647176">
              <w:rPr>
                <w:rFonts w:ascii="Times New Roman" w:eastAsia="標楷體" w:hAnsi="Times New Roman" w:cs="Times New Roman"/>
              </w:rPr>
              <w:t>President for Academic Affairs. The evaluators for Level 2 units shall be nominated by the head of the highest managing unit.</w:t>
            </w:r>
          </w:p>
          <w:p w14:paraId="0115983B" w14:textId="77777777" w:rsidR="00EF4847" w:rsidRPr="00647176" w:rsidRDefault="002E2A3C" w:rsidP="006B7F6C">
            <w:pPr>
              <w:widowControl w:val="0"/>
              <w:numPr>
                <w:ilvl w:val="0"/>
                <w:numId w:val="2"/>
              </w:numPr>
              <w:snapToGrid w:val="0"/>
              <w:spacing w:line="360" w:lineRule="exact"/>
              <w:ind w:left="269" w:rightChars="50" w:right="120" w:hangingChars="112" w:hanging="269"/>
              <w:rPr>
                <w:rFonts w:ascii="Times New Roman" w:eastAsia="標楷體" w:hAnsi="Times New Roman" w:cs="Times New Roman"/>
              </w:rPr>
            </w:pPr>
            <w:r w:rsidRPr="00647176">
              <w:rPr>
                <w:rFonts w:ascii="Times New Roman" w:eastAsia="標楷體" w:hAnsi="Times New Roman" w:cs="Times New Roman"/>
              </w:rPr>
              <w:t>With regard to application</w:t>
            </w:r>
            <w:r w:rsidR="00AB4686" w:rsidRPr="00647176">
              <w:rPr>
                <w:rFonts w:ascii="Times New Roman" w:eastAsia="MS Mincho" w:hAnsi="Times New Roman" w:cs="Times New Roman" w:hint="eastAsia"/>
                <w:lang w:eastAsia="ja-JP"/>
              </w:rPr>
              <w:t>s</w:t>
            </w:r>
            <w:r w:rsidRPr="00647176">
              <w:rPr>
                <w:rFonts w:ascii="Times New Roman" w:eastAsia="標楷體" w:hAnsi="Times New Roman" w:cs="Times New Roman"/>
              </w:rPr>
              <w:t xml:space="preserve"> for joint/early/extended evaluation, the Office of Academic Affairs shall notify the unit to be evaluated about the results of review </w:t>
            </w:r>
            <w:r w:rsidR="00AB4686" w:rsidRPr="00647176">
              <w:rPr>
                <w:rFonts w:ascii="Times New Roman" w:eastAsia="MS Mincho" w:hAnsi="Times New Roman" w:cs="Times New Roman" w:hint="eastAsia"/>
                <w:lang w:eastAsia="ja-JP"/>
              </w:rPr>
              <w:t xml:space="preserve">of such applications </w:t>
            </w:r>
            <w:r w:rsidRPr="00647176">
              <w:rPr>
                <w:rFonts w:ascii="Times New Roman" w:eastAsia="標楷體" w:hAnsi="Times New Roman" w:cs="Times New Roman"/>
              </w:rPr>
              <w:t>by the Oversight Committee of Evaluation of University.</w:t>
            </w:r>
          </w:p>
        </w:tc>
        <w:tc>
          <w:tcPr>
            <w:tcW w:w="3407" w:type="dxa"/>
          </w:tcPr>
          <w:p w14:paraId="58632E0A" w14:textId="77777777" w:rsidR="001B2745" w:rsidRPr="00647176" w:rsidRDefault="009037B8" w:rsidP="006B7F6C">
            <w:pPr>
              <w:widowControl w:val="0"/>
              <w:numPr>
                <w:ilvl w:val="0"/>
                <w:numId w:val="3"/>
              </w:numPr>
              <w:snapToGrid w:val="0"/>
              <w:spacing w:line="360" w:lineRule="exact"/>
              <w:ind w:leftChars="50" w:left="355" w:rightChars="50" w:right="120" w:hangingChars="98" w:hanging="235"/>
              <w:rPr>
                <w:rFonts w:ascii="Times New Roman" w:eastAsia="標楷體" w:hAnsi="Times New Roman" w:cs="Times New Roman"/>
              </w:rPr>
            </w:pPr>
            <w:r w:rsidRPr="00647176">
              <w:rPr>
                <w:rFonts w:ascii="Times New Roman" w:eastAsia="標楷體" w:hAnsi="Times New Roman" w:cs="Times New Roman"/>
              </w:rPr>
              <w:lastRenderedPageBreak/>
              <w:t xml:space="preserve">Each unit to be evaluated shall confirm the results regarding the </w:t>
            </w:r>
            <w:r w:rsidR="00671A49" w:rsidRPr="00647176">
              <w:rPr>
                <w:rFonts w:ascii="Times New Roman" w:eastAsia="標楷體" w:hAnsi="Times New Roman" w:cs="Times New Roman"/>
              </w:rPr>
              <w:t>normal/joint/early/extended evaluation</w:t>
            </w:r>
            <w:r w:rsidRPr="00647176">
              <w:rPr>
                <w:rFonts w:ascii="Times New Roman" w:eastAsia="標楷體" w:hAnsi="Times New Roman" w:cs="Times New Roman"/>
              </w:rPr>
              <w:t>.</w:t>
            </w:r>
          </w:p>
          <w:p w14:paraId="03C05B51" w14:textId="77777777" w:rsidR="009037B8" w:rsidRPr="00647176" w:rsidRDefault="0021204E" w:rsidP="006B7F6C">
            <w:pPr>
              <w:widowControl w:val="0"/>
              <w:numPr>
                <w:ilvl w:val="0"/>
                <w:numId w:val="3"/>
              </w:numPr>
              <w:snapToGrid w:val="0"/>
              <w:spacing w:line="360" w:lineRule="exact"/>
              <w:ind w:leftChars="50" w:left="355" w:rightChars="50" w:right="120" w:hangingChars="98" w:hanging="235"/>
              <w:rPr>
                <w:rFonts w:ascii="Times New Roman" w:eastAsia="標楷體" w:hAnsi="Times New Roman" w:cs="Times New Roman"/>
              </w:rPr>
            </w:pPr>
            <w:r w:rsidRPr="00647176">
              <w:rPr>
                <w:rFonts w:ascii="Times New Roman" w:eastAsia="標楷體" w:hAnsi="Times New Roman" w:cs="Times New Roman"/>
              </w:rPr>
              <w:t>Each unit to be evaluated shall prepare for evaluation as per the approved Evaluation Schedule.</w:t>
            </w:r>
          </w:p>
          <w:p w14:paraId="7F4088CA" w14:textId="14DB189B" w:rsidR="004B5A3B" w:rsidRPr="00647176" w:rsidRDefault="004B5A3B" w:rsidP="006B7F6C">
            <w:pPr>
              <w:widowControl w:val="0"/>
              <w:numPr>
                <w:ilvl w:val="0"/>
                <w:numId w:val="3"/>
              </w:numPr>
              <w:snapToGrid w:val="0"/>
              <w:spacing w:line="360" w:lineRule="exact"/>
              <w:ind w:leftChars="50" w:left="355" w:rightChars="50" w:right="120" w:hangingChars="98" w:hanging="235"/>
              <w:rPr>
                <w:rFonts w:ascii="Times New Roman" w:eastAsia="標楷體" w:hAnsi="Times New Roman" w:cs="Times New Roman"/>
              </w:rPr>
            </w:pPr>
            <w:r w:rsidRPr="00647176">
              <w:rPr>
                <w:rFonts w:ascii="Times New Roman" w:eastAsia="標楷體" w:hAnsi="Times New Roman" w:cs="Times New Roman"/>
              </w:rPr>
              <w:t xml:space="preserve">Each unit to be evaluated shall send a list of recommended evaluators </w:t>
            </w:r>
            <w:r w:rsidR="0096366B" w:rsidRPr="00647176">
              <w:rPr>
                <w:rFonts w:ascii="Times New Roman" w:eastAsia="標楷體" w:hAnsi="Times New Roman" w:cs="Times New Roman"/>
              </w:rPr>
              <w:t xml:space="preserve">to the dean of </w:t>
            </w:r>
            <w:r w:rsidR="004D4862" w:rsidRPr="00647176">
              <w:rPr>
                <w:rFonts w:ascii="Times New Roman" w:eastAsia="標楷體" w:hAnsi="Times New Roman" w:cs="Times New Roman"/>
              </w:rPr>
              <w:t>each</w:t>
            </w:r>
            <w:r w:rsidR="0096366B" w:rsidRPr="00647176">
              <w:rPr>
                <w:rFonts w:ascii="Times New Roman" w:eastAsia="標楷體" w:hAnsi="Times New Roman" w:cs="Times New Roman"/>
              </w:rPr>
              <w:t xml:space="preserve"> college, the </w:t>
            </w:r>
            <w:r w:rsidR="00E7316A" w:rsidRPr="00647176">
              <w:rPr>
                <w:rFonts w:ascii="Times New Roman" w:eastAsia="標楷體" w:hAnsi="Times New Roman" w:cs="Times New Roman"/>
              </w:rPr>
              <w:t xml:space="preserve">Vice </w:t>
            </w:r>
            <w:r w:rsidR="0096366B" w:rsidRPr="00647176">
              <w:rPr>
                <w:rFonts w:ascii="Times New Roman" w:eastAsia="標楷體" w:hAnsi="Times New Roman" w:cs="Times New Roman"/>
              </w:rPr>
              <w:t>President for Academic Affairs or the Executive Vice Presi</w:t>
            </w:r>
            <w:r w:rsidR="00CD73EF" w:rsidRPr="00647176">
              <w:rPr>
                <w:rFonts w:ascii="Times New Roman" w:eastAsia="標楷體" w:hAnsi="Times New Roman" w:cs="Times New Roman"/>
              </w:rPr>
              <w:t>dent for Academics and Research for confirmation. Each unit to be evaluated shall then send the confirmed list to the Office of Academic Affairs</w:t>
            </w:r>
            <w:r w:rsidR="00EE59FE" w:rsidRPr="00647176">
              <w:rPr>
                <w:rFonts w:ascii="Times New Roman" w:eastAsia="標楷體" w:hAnsi="Times New Roman" w:cs="Times New Roman"/>
              </w:rPr>
              <w:t xml:space="preserve"> for compilation </w:t>
            </w:r>
            <w:r w:rsidR="003F4976" w:rsidRPr="00647176">
              <w:rPr>
                <w:rFonts w:ascii="Times New Roman" w:eastAsia="標楷體" w:hAnsi="Times New Roman" w:cs="Times New Roman"/>
              </w:rPr>
              <w:t xml:space="preserve">for approval by </w:t>
            </w:r>
            <w:r w:rsidR="00735D00" w:rsidRPr="00647176">
              <w:rPr>
                <w:rFonts w:ascii="Times New Roman" w:eastAsia="標楷體" w:hAnsi="Times New Roman" w:cs="Times New Roman"/>
              </w:rPr>
              <w:t>the Oversight Committee</w:t>
            </w:r>
            <w:r w:rsidR="00CB3377" w:rsidRPr="00647176">
              <w:rPr>
                <w:rFonts w:ascii="Times New Roman" w:eastAsia="標楷體" w:hAnsi="Times New Roman" w:cs="Times New Roman"/>
              </w:rPr>
              <w:t xml:space="preserve"> of University</w:t>
            </w:r>
            <w:r w:rsidR="00735D00" w:rsidRPr="00647176">
              <w:rPr>
                <w:rFonts w:ascii="Times New Roman" w:eastAsia="標楷體" w:hAnsi="Times New Roman" w:cs="Times New Roman"/>
              </w:rPr>
              <w:t xml:space="preserve"> of Evaluation.</w:t>
            </w:r>
          </w:p>
        </w:tc>
        <w:tc>
          <w:tcPr>
            <w:tcW w:w="1803" w:type="dxa"/>
          </w:tcPr>
          <w:p w14:paraId="69CCB620" w14:textId="77777777" w:rsidR="00E00900" w:rsidRPr="00647176" w:rsidRDefault="00E00900" w:rsidP="006F61D5">
            <w:pPr>
              <w:snapToGrid w:val="0"/>
              <w:spacing w:line="360" w:lineRule="exact"/>
              <w:ind w:leftChars="50" w:left="120" w:rightChars="50" w:right="120"/>
              <w:rPr>
                <w:rFonts w:ascii="Times New Roman" w:eastAsia="標楷體" w:hAnsi="Times New Roman" w:cs="Times New Roman"/>
              </w:rPr>
            </w:pPr>
            <w:r w:rsidRPr="00647176">
              <w:rPr>
                <w:rFonts w:ascii="Times New Roman" w:eastAsia="標楷體" w:hAnsi="Times New Roman" w:cs="Times New Roman"/>
              </w:rPr>
              <w:t>Evaluation Schedule; List of Recommended Evaluators</w:t>
            </w:r>
            <w:r w:rsidR="0049556B" w:rsidRPr="00647176">
              <w:rPr>
                <w:rFonts w:ascii="Times New Roman" w:eastAsia="標楷體" w:hAnsi="Times New Roman" w:cs="Times New Roman"/>
              </w:rPr>
              <w:t xml:space="preserve"> (</w:t>
            </w:r>
            <w:r w:rsidR="0014558D" w:rsidRPr="00647176">
              <w:rPr>
                <w:rFonts w:ascii="Times New Roman" w:eastAsia="標楷體" w:hAnsi="Times New Roman" w:cs="Times New Roman"/>
              </w:rPr>
              <w:t>blank</w:t>
            </w:r>
            <w:r w:rsidR="0049556B" w:rsidRPr="00647176">
              <w:rPr>
                <w:rFonts w:ascii="Times New Roman" w:eastAsia="標楷體" w:hAnsi="Times New Roman" w:cs="Times New Roman"/>
              </w:rPr>
              <w:t>)</w:t>
            </w:r>
            <w:r w:rsidRPr="00647176">
              <w:rPr>
                <w:rFonts w:ascii="Times New Roman" w:eastAsia="標楷體" w:hAnsi="Times New Roman" w:cs="Times New Roman"/>
              </w:rPr>
              <w:t xml:space="preserve"> </w:t>
            </w:r>
          </w:p>
        </w:tc>
      </w:tr>
      <w:tr w:rsidR="00647176" w:rsidRPr="00647176" w14:paraId="2842BB35" w14:textId="77777777" w:rsidTr="00D8577B">
        <w:trPr>
          <w:trHeight w:val="360"/>
          <w:jc w:val="center"/>
        </w:trPr>
        <w:tc>
          <w:tcPr>
            <w:tcW w:w="1569" w:type="dxa"/>
          </w:tcPr>
          <w:p w14:paraId="0FF89D0F" w14:textId="77FB0D73" w:rsidR="00A43410" w:rsidRPr="00647176" w:rsidRDefault="00FB0CEA" w:rsidP="00C3312D">
            <w:pPr>
              <w:snapToGrid w:val="0"/>
              <w:spacing w:line="360" w:lineRule="exact"/>
              <w:ind w:leftChars="50" w:left="120" w:rightChars="50" w:right="120"/>
              <w:rPr>
                <w:rFonts w:ascii="Times New Roman" w:eastAsia="標楷體" w:hAnsi="Times New Roman" w:cs="Times New Roman"/>
              </w:rPr>
            </w:pPr>
            <w:r w:rsidRPr="00647176">
              <w:rPr>
                <w:rFonts w:ascii="Times New Roman" w:eastAsia="標楷體" w:hAnsi="Times New Roman" w:cs="Times New Roman"/>
              </w:rPr>
              <w:t>October 20</w:t>
            </w:r>
            <w:r w:rsidR="00C3312D">
              <w:rPr>
                <w:rFonts w:ascii="Times New Roman" w:eastAsia="標楷體" w:hAnsi="Times New Roman" w:cs="Times New Roman"/>
              </w:rPr>
              <w:t>2</w:t>
            </w:r>
            <w:r w:rsidR="00250E11">
              <w:rPr>
                <w:rFonts w:ascii="Times New Roman" w:eastAsia="標楷體" w:hAnsi="Times New Roman" w:cs="Times New Roman" w:hint="eastAsia"/>
              </w:rPr>
              <w:t>3</w:t>
            </w:r>
          </w:p>
        </w:tc>
        <w:tc>
          <w:tcPr>
            <w:tcW w:w="3274" w:type="dxa"/>
          </w:tcPr>
          <w:p w14:paraId="5EF1986D" w14:textId="77777777" w:rsidR="00EF4847" w:rsidRPr="00647176" w:rsidRDefault="00747FD8" w:rsidP="006B7F6C">
            <w:pPr>
              <w:widowControl w:val="0"/>
              <w:numPr>
                <w:ilvl w:val="0"/>
                <w:numId w:val="4"/>
              </w:numPr>
              <w:snapToGrid w:val="0"/>
              <w:spacing w:line="360" w:lineRule="exact"/>
              <w:ind w:left="270" w:rightChars="50" w:right="120" w:hanging="270"/>
              <w:rPr>
                <w:rFonts w:ascii="Times New Roman" w:eastAsia="標楷體" w:hAnsi="Times New Roman" w:cs="Times New Roman"/>
              </w:rPr>
            </w:pPr>
            <w:r w:rsidRPr="00647176">
              <w:rPr>
                <w:rFonts w:ascii="Times New Roman" w:eastAsia="標楷體" w:hAnsi="Times New Roman" w:cs="Times New Roman"/>
              </w:rPr>
              <w:t>The Oversight Committee of Evaluation of University shall convene the 2nd meeting to determine the convener of the evaluation committees for the units to be evaluated, the list of evaluators, and the payment criteria for evaluation fees.</w:t>
            </w:r>
          </w:p>
          <w:p w14:paraId="51CE81A3" w14:textId="77777777" w:rsidR="00EF4847" w:rsidRPr="00647176" w:rsidRDefault="00BB7251" w:rsidP="006B7F6C">
            <w:pPr>
              <w:widowControl w:val="0"/>
              <w:numPr>
                <w:ilvl w:val="0"/>
                <w:numId w:val="4"/>
              </w:numPr>
              <w:snapToGrid w:val="0"/>
              <w:spacing w:line="360" w:lineRule="exact"/>
              <w:ind w:left="270" w:rightChars="50" w:right="120" w:hanging="270"/>
              <w:rPr>
                <w:rFonts w:ascii="Times New Roman" w:eastAsia="標楷體" w:hAnsi="Times New Roman" w:cs="Times New Roman"/>
              </w:rPr>
            </w:pPr>
            <w:r w:rsidRPr="00647176">
              <w:rPr>
                <w:rFonts w:ascii="Times New Roman" w:eastAsia="標楷體" w:hAnsi="Times New Roman" w:cs="Times New Roman"/>
              </w:rPr>
              <w:t xml:space="preserve">The Office of Academic Affairs shall direct the Personnel Department, the </w:t>
            </w:r>
            <w:r w:rsidRPr="00647176">
              <w:rPr>
                <w:rFonts w:ascii="Times New Roman" w:eastAsia="標楷體" w:hAnsi="Times New Roman" w:cs="Times New Roman"/>
              </w:rPr>
              <w:lastRenderedPageBreak/>
              <w:t xml:space="preserve">Office of Research and Development, the Undergraduate Academic Affairs Division, the Curriculum Division, and the Graduate Academic Affairs Division to update the data </w:t>
            </w:r>
            <w:r w:rsidR="0046428C" w:rsidRPr="00647176">
              <w:rPr>
                <w:rFonts w:ascii="Times New Roman" w:eastAsia="標楷體" w:hAnsi="Times New Roman" w:cs="Times New Roman" w:hint="eastAsia"/>
              </w:rPr>
              <w:t>in the</w:t>
            </w:r>
            <w:r w:rsidR="0046428C" w:rsidRPr="00647176">
              <w:rPr>
                <w:rFonts w:ascii="Times New Roman" w:eastAsia="標楷體" w:hAnsi="Times New Roman" w:cs="Times New Roman"/>
              </w:rPr>
              <w:t xml:space="preserve"> </w:t>
            </w:r>
            <w:r w:rsidR="0046428C" w:rsidRPr="00647176">
              <w:rPr>
                <w:rFonts w:ascii="Times New Roman" w:eastAsia="標楷體" w:hAnsi="Times New Roman" w:cs="Times New Roman" w:hint="eastAsia"/>
              </w:rPr>
              <w:t>S</w:t>
            </w:r>
            <w:r w:rsidR="0046428C" w:rsidRPr="00647176">
              <w:rPr>
                <w:rFonts w:ascii="Times New Roman" w:eastAsia="標楷體" w:hAnsi="Times New Roman" w:cs="Times New Roman"/>
              </w:rPr>
              <w:t xml:space="preserve">elf-evaluation </w:t>
            </w:r>
            <w:r w:rsidR="0046428C" w:rsidRPr="00647176">
              <w:rPr>
                <w:rFonts w:ascii="Times New Roman" w:eastAsia="標楷體" w:hAnsi="Times New Roman" w:cs="Times New Roman" w:hint="eastAsia"/>
              </w:rPr>
              <w:t>R</w:t>
            </w:r>
            <w:r w:rsidR="0046428C" w:rsidRPr="00647176">
              <w:rPr>
                <w:rFonts w:ascii="Times New Roman" w:eastAsia="標楷體" w:hAnsi="Times New Roman" w:cs="Times New Roman"/>
              </w:rPr>
              <w:t xml:space="preserve">eports </w:t>
            </w:r>
            <w:r w:rsidRPr="00647176">
              <w:rPr>
                <w:rFonts w:ascii="Times New Roman" w:eastAsia="標楷體" w:hAnsi="Times New Roman" w:cs="Times New Roman"/>
              </w:rPr>
              <w:t>(Tables 2-1, 2-2, 4-6, 4-7 and 4-8)</w:t>
            </w:r>
            <w:r w:rsidR="006D4439" w:rsidRPr="00647176">
              <w:rPr>
                <w:rFonts w:ascii="Times New Roman" w:eastAsia="標楷體" w:hAnsi="Times New Roman" w:cs="Times New Roman"/>
              </w:rPr>
              <w:t>.</w:t>
            </w:r>
          </w:p>
        </w:tc>
        <w:tc>
          <w:tcPr>
            <w:tcW w:w="3407" w:type="dxa"/>
          </w:tcPr>
          <w:p w14:paraId="7A501AE9" w14:textId="75FFB650" w:rsidR="00EF4847" w:rsidRPr="00647176" w:rsidRDefault="00EF4847" w:rsidP="006F61D5">
            <w:pPr>
              <w:widowControl w:val="0"/>
              <w:snapToGrid w:val="0"/>
              <w:spacing w:line="360" w:lineRule="exact"/>
              <w:ind w:left="120" w:rightChars="50" w:right="120"/>
              <w:rPr>
                <w:rFonts w:ascii="Times New Roman" w:eastAsia="標楷體" w:hAnsi="Times New Roman" w:cs="Times New Roman"/>
              </w:rPr>
            </w:pPr>
          </w:p>
        </w:tc>
        <w:tc>
          <w:tcPr>
            <w:tcW w:w="1803" w:type="dxa"/>
          </w:tcPr>
          <w:p w14:paraId="6E254E88" w14:textId="77777777" w:rsidR="00EF4847" w:rsidRPr="00647176" w:rsidRDefault="00EF4847" w:rsidP="006F61D5">
            <w:pPr>
              <w:snapToGrid w:val="0"/>
              <w:spacing w:line="360" w:lineRule="exact"/>
              <w:ind w:leftChars="50" w:left="120" w:rightChars="50" w:right="120"/>
              <w:rPr>
                <w:rFonts w:ascii="Times New Roman" w:eastAsia="標楷體" w:hAnsi="Times New Roman" w:cs="Times New Roman"/>
              </w:rPr>
            </w:pPr>
          </w:p>
        </w:tc>
      </w:tr>
      <w:tr w:rsidR="00647176" w:rsidRPr="00647176" w14:paraId="3A9A7568" w14:textId="77777777" w:rsidTr="00D8577B">
        <w:trPr>
          <w:trHeight w:val="360"/>
          <w:jc w:val="center"/>
        </w:trPr>
        <w:tc>
          <w:tcPr>
            <w:tcW w:w="1569" w:type="dxa"/>
          </w:tcPr>
          <w:p w14:paraId="2314A737" w14:textId="3307A319" w:rsidR="00A43410" w:rsidRPr="00647176" w:rsidRDefault="00FB0CEA" w:rsidP="00C3312D">
            <w:pPr>
              <w:snapToGrid w:val="0"/>
              <w:spacing w:line="360" w:lineRule="exact"/>
              <w:ind w:leftChars="50" w:left="120" w:rightChars="50" w:right="120"/>
              <w:rPr>
                <w:rFonts w:ascii="Times New Roman" w:eastAsia="標楷體" w:hAnsi="Times New Roman" w:cs="Times New Roman"/>
              </w:rPr>
            </w:pPr>
            <w:r w:rsidRPr="00647176">
              <w:rPr>
                <w:rFonts w:ascii="Times New Roman" w:eastAsia="標楷體" w:hAnsi="Times New Roman" w:cs="Times New Roman"/>
              </w:rPr>
              <w:t>November 20</w:t>
            </w:r>
            <w:r w:rsidR="00C3312D">
              <w:rPr>
                <w:rFonts w:ascii="Times New Roman" w:eastAsia="標楷體" w:hAnsi="Times New Roman" w:cs="Times New Roman"/>
              </w:rPr>
              <w:t>2</w:t>
            </w:r>
            <w:r w:rsidR="00250E11">
              <w:rPr>
                <w:rFonts w:ascii="Times New Roman" w:eastAsia="標楷體" w:hAnsi="Times New Roman" w:cs="Times New Roman" w:hint="eastAsia"/>
              </w:rPr>
              <w:t>3</w:t>
            </w:r>
          </w:p>
        </w:tc>
        <w:tc>
          <w:tcPr>
            <w:tcW w:w="3274" w:type="dxa"/>
          </w:tcPr>
          <w:p w14:paraId="2437DEF5" w14:textId="77777777" w:rsidR="00673B48" w:rsidRPr="00647176" w:rsidRDefault="008145AB" w:rsidP="006B7F6C">
            <w:pPr>
              <w:widowControl w:val="0"/>
              <w:numPr>
                <w:ilvl w:val="0"/>
                <w:numId w:val="5"/>
              </w:numPr>
              <w:snapToGrid w:val="0"/>
              <w:spacing w:line="360" w:lineRule="exact"/>
              <w:ind w:left="270" w:rightChars="50" w:right="120" w:hanging="270"/>
              <w:rPr>
                <w:rFonts w:ascii="Times New Roman" w:eastAsia="標楷體" w:hAnsi="Times New Roman" w:cs="Times New Roman"/>
              </w:rPr>
            </w:pPr>
            <w:r w:rsidRPr="00647176">
              <w:rPr>
                <w:rFonts w:ascii="Times New Roman" w:eastAsia="標楷體" w:hAnsi="Times New Roman" w:cs="Times New Roman"/>
              </w:rPr>
              <w:t xml:space="preserve">The Office of Academic Affairs shall </w:t>
            </w:r>
            <w:r w:rsidR="008A1989" w:rsidRPr="00647176">
              <w:rPr>
                <w:rFonts w:ascii="Times New Roman" w:eastAsia="標楷體" w:hAnsi="Times New Roman" w:cs="Times New Roman"/>
              </w:rPr>
              <w:t xml:space="preserve">officially </w:t>
            </w:r>
            <w:r w:rsidRPr="00647176">
              <w:rPr>
                <w:rFonts w:ascii="Times New Roman" w:eastAsia="標楷體" w:hAnsi="Times New Roman" w:cs="Times New Roman"/>
              </w:rPr>
              <w:t>notify the units to be evaluated and their respective colleges about the aforesaid meeting minutes. This shall include the approved list of recommended evaluators, payment criteria for evaluation fees, list of evaluators to be appointed, and evaluation schedule as well as related instructions.</w:t>
            </w:r>
          </w:p>
          <w:p w14:paraId="5C539FB4" w14:textId="5DD33A31" w:rsidR="00673B48" w:rsidRPr="00647176" w:rsidRDefault="00E944D9" w:rsidP="006B7F6C">
            <w:pPr>
              <w:widowControl w:val="0"/>
              <w:numPr>
                <w:ilvl w:val="0"/>
                <w:numId w:val="5"/>
              </w:numPr>
              <w:snapToGrid w:val="0"/>
              <w:spacing w:line="360" w:lineRule="exact"/>
              <w:ind w:left="270" w:rightChars="50" w:right="120" w:hanging="270"/>
              <w:rPr>
                <w:rFonts w:ascii="Times New Roman" w:eastAsia="標楷體" w:hAnsi="Times New Roman" w:cs="Times New Roman"/>
              </w:rPr>
            </w:pPr>
            <w:r w:rsidRPr="00647176">
              <w:rPr>
                <w:rFonts w:ascii="Times New Roman" w:eastAsia="標楷體" w:hAnsi="Times New Roman" w:cs="Times New Roman"/>
              </w:rPr>
              <w:t xml:space="preserve">The Office of Academic Affairs shall notify each unit under evaluation about the updated data in the </w:t>
            </w:r>
            <w:r w:rsidR="00260579" w:rsidRPr="00647176">
              <w:rPr>
                <w:rFonts w:ascii="Times New Roman" w:eastAsia="標楷體" w:hAnsi="Times New Roman" w:cs="Times New Roman"/>
              </w:rPr>
              <w:t>S</w:t>
            </w:r>
            <w:r w:rsidRPr="00647176">
              <w:rPr>
                <w:rFonts w:ascii="Times New Roman" w:eastAsia="標楷體" w:hAnsi="Times New Roman" w:cs="Times New Roman"/>
              </w:rPr>
              <w:t xml:space="preserve">elf-evaluation </w:t>
            </w:r>
            <w:r w:rsidR="00260579" w:rsidRPr="00647176">
              <w:rPr>
                <w:rFonts w:ascii="Times New Roman" w:eastAsia="標楷體" w:hAnsi="Times New Roman" w:cs="Times New Roman"/>
              </w:rPr>
              <w:t>R</w:t>
            </w:r>
            <w:r w:rsidRPr="00647176">
              <w:rPr>
                <w:rFonts w:ascii="Times New Roman" w:eastAsia="標楷體" w:hAnsi="Times New Roman" w:cs="Times New Roman"/>
              </w:rPr>
              <w:t xml:space="preserve">eport for the </w:t>
            </w:r>
            <w:r w:rsidR="004166B0">
              <w:rPr>
                <w:rFonts w:ascii="Times New Roman" w:eastAsia="標楷體" w:hAnsi="Times New Roman" w:cs="Times New Roman"/>
              </w:rPr>
              <w:t>202</w:t>
            </w:r>
            <w:r w:rsidR="00250E11">
              <w:rPr>
                <w:rFonts w:ascii="Times New Roman" w:eastAsia="標楷體" w:hAnsi="Times New Roman" w:cs="Times New Roman" w:hint="eastAsia"/>
              </w:rPr>
              <w:t>2</w:t>
            </w:r>
            <w:r w:rsidRPr="00647176">
              <w:rPr>
                <w:rFonts w:ascii="Times New Roman" w:eastAsia="標楷體" w:hAnsi="Times New Roman" w:cs="Times New Roman"/>
              </w:rPr>
              <w:t xml:space="preserve"> Academic Year (including Tables 2-1, 2-2, 4-6, 4-7 and 4-8), and update the online versions </w:t>
            </w:r>
            <w:r w:rsidR="00260579" w:rsidRPr="00647176">
              <w:rPr>
                <w:rFonts w:ascii="Times New Roman" w:eastAsia="標楷體" w:hAnsi="Times New Roman" w:cs="Times New Roman"/>
              </w:rPr>
              <w:t xml:space="preserve">on the website dedicated to performance evaluation </w:t>
            </w:r>
            <w:r w:rsidRPr="00647176">
              <w:rPr>
                <w:rFonts w:ascii="Times New Roman" w:eastAsia="標楷體" w:hAnsi="Times New Roman" w:cs="Times New Roman"/>
              </w:rPr>
              <w:t>simultaneously.</w:t>
            </w:r>
          </w:p>
          <w:p w14:paraId="161A6D8A" w14:textId="02F2A6D5" w:rsidR="00B31506" w:rsidRPr="00647176" w:rsidRDefault="00BB73BE" w:rsidP="006B7F6C">
            <w:pPr>
              <w:widowControl w:val="0"/>
              <w:numPr>
                <w:ilvl w:val="0"/>
                <w:numId w:val="5"/>
              </w:numPr>
              <w:snapToGrid w:val="0"/>
              <w:spacing w:line="360" w:lineRule="exact"/>
              <w:ind w:left="270" w:rightChars="50" w:right="120" w:hanging="270"/>
              <w:rPr>
                <w:rFonts w:ascii="Times New Roman" w:eastAsia="標楷體" w:hAnsi="Times New Roman" w:cs="Times New Roman"/>
              </w:rPr>
            </w:pPr>
            <w:r w:rsidRPr="00647176">
              <w:rPr>
                <w:rFonts w:ascii="Times New Roman" w:eastAsia="標楷體" w:hAnsi="Times New Roman" w:cs="Times New Roman"/>
              </w:rPr>
              <w:t xml:space="preserve">The Office of Academic </w:t>
            </w:r>
            <w:r w:rsidRPr="00647176">
              <w:rPr>
                <w:rFonts w:ascii="Times New Roman" w:eastAsia="標楷體" w:hAnsi="Times New Roman" w:cs="Times New Roman"/>
              </w:rPr>
              <w:lastRenderedPageBreak/>
              <w:t xml:space="preserve">Affairs shall propose a program on training staff members working for the performance evaluations for the </w:t>
            </w:r>
            <w:r w:rsidR="004166B0">
              <w:rPr>
                <w:rFonts w:ascii="Times New Roman" w:eastAsia="標楷體" w:hAnsi="Times New Roman" w:cs="Times New Roman"/>
              </w:rPr>
              <w:t>20</w:t>
            </w:r>
            <w:r w:rsidR="004172DE">
              <w:rPr>
                <w:rFonts w:ascii="Times New Roman" w:eastAsia="標楷體" w:hAnsi="Times New Roman" w:cs="Times New Roman"/>
              </w:rPr>
              <w:t>22</w:t>
            </w:r>
            <w:r w:rsidRPr="00647176">
              <w:rPr>
                <w:rFonts w:ascii="Times New Roman" w:eastAsia="標楷體" w:hAnsi="Times New Roman" w:cs="Times New Roman"/>
              </w:rPr>
              <w:t xml:space="preserve"> Academic Year. Once the program is</w:t>
            </w:r>
            <w:r w:rsidR="0078483B" w:rsidRPr="00647176">
              <w:rPr>
                <w:rFonts w:ascii="Times New Roman" w:eastAsia="標楷體" w:hAnsi="Times New Roman" w:cs="Times New Roman"/>
              </w:rPr>
              <w:t xml:space="preserve"> approved,</w:t>
            </w:r>
            <w:r w:rsidR="00B31506" w:rsidRPr="00647176">
              <w:rPr>
                <w:rFonts w:ascii="Times New Roman" w:eastAsia="標楷體" w:hAnsi="Times New Roman" w:cs="Times New Roman"/>
              </w:rPr>
              <w:t xml:space="preserve"> the Office of Academic Affairs shall organize workshops </w:t>
            </w:r>
            <w:r w:rsidR="00B31506" w:rsidRPr="00647176">
              <w:rPr>
                <w:rFonts w:ascii="Times New Roman" w:eastAsia="標楷體" w:hAnsi="Times New Roman" w:cs="Times New Roman" w:hint="eastAsia"/>
              </w:rPr>
              <w:t>to train sta</w:t>
            </w:r>
            <w:r w:rsidR="00B31506" w:rsidRPr="00647176">
              <w:rPr>
                <w:rFonts w:ascii="Times New Roman" w:eastAsia="標楷體" w:hAnsi="Times New Roman" w:cs="Times New Roman"/>
              </w:rPr>
              <w:t xml:space="preserve">ff members working for the evaluations of teaching and research units. (between November, </w:t>
            </w:r>
            <w:r w:rsidR="004166B0">
              <w:rPr>
                <w:rFonts w:ascii="Times New Roman" w:eastAsia="標楷體" w:hAnsi="Times New Roman" w:cs="Times New Roman"/>
              </w:rPr>
              <w:t>20</w:t>
            </w:r>
            <w:r w:rsidR="004172DE">
              <w:rPr>
                <w:rFonts w:ascii="Times New Roman" w:eastAsia="標楷體" w:hAnsi="Times New Roman" w:cs="Times New Roman"/>
              </w:rPr>
              <w:t>2</w:t>
            </w:r>
            <w:r w:rsidR="00250E11">
              <w:rPr>
                <w:rFonts w:ascii="Times New Roman" w:eastAsia="標楷體" w:hAnsi="Times New Roman" w:cs="Times New Roman" w:hint="eastAsia"/>
              </w:rPr>
              <w:t>3</w:t>
            </w:r>
            <w:r w:rsidR="00B31506" w:rsidRPr="00647176">
              <w:rPr>
                <w:rFonts w:ascii="Times New Roman" w:eastAsia="標楷體" w:hAnsi="Times New Roman" w:cs="Times New Roman"/>
              </w:rPr>
              <w:t xml:space="preserve"> and February</w:t>
            </w:r>
            <w:r w:rsidR="00B31506" w:rsidRPr="00647176">
              <w:rPr>
                <w:rFonts w:ascii="Times New Roman" w:eastAsia="標楷體" w:hAnsi="Times New Roman" w:cs="Times New Roman" w:hint="eastAsia"/>
              </w:rPr>
              <w:t>, 20</w:t>
            </w:r>
            <w:r w:rsidR="004172DE">
              <w:rPr>
                <w:rFonts w:ascii="Times New Roman" w:eastAsia="標楷體" w:hAnsi="Times New Roman" w:cs="Times New Roman"/>
              </w:rPr>
              <w:t>2</w:t>
            </w:r>
            <w:r w:rsidR="00250E11">
              <w:rPr>
                <w:rFonts w:ascii="Times New Roman" w:eastAsia="標楷體" w:hAnsi="Times New Roman" w:cs="Times New Roman" w:hint="eastAsia"/>
              </w:rPr>
              <w:t>4</w:t>
            </w:r>
            <w:r w:rsidR="00B31506" w:rsidRPr="00647176">
              <w:rPr>
                <w:rFonts w:ascii="Times New Roman" w:eastAsia="標楷體" w:hAnsi="Times New Roman" w:cs="Times New Roman"/>
              </w:rPr>
              <w:t>)</w:t>
            </w:r>
          </w:p>
        </w:tc>
        <w:tc>
          <w:tcPr>
            <w:tcW w:w="3407" w:type="dxa"/>
          </w:tcPr>
          <w:p w14:paraId="7447B839" w14:textId="4252A3E0" w:rsidR="000631B0" w:rsidRPr="00647176" w:rsidRDefault="00EE1E09" w:rsidP="006B7F6C">
            <w:pPr>
              <w:widowControl w:val="0"/>
              <w:numPr>
                <w:ilvl w:val="0"/>
                <w:numId w:val="6"/>
              </w:numPr>
              <w:snapToGrid w:val="0"/>
              <w:spacing w:line="360" w:lineRule="exact"/>
              <w:ind w:left="255" w:rightChars="50" w:right="120" w:hanging="255"/>
              <w:rPr>
                <w:rFonts w:ascii="Times New Roman" w:eastAsia="標楷體" w:hAnsi="Times New Roman" w:cs="Times New Roman"/>
              </w:rPr>
            </w:pPr>
            <w:r w:rsidRPr="00647176">
              <w:rPr>
                <w:rFonts w:ascii="Times New Roman" w:eastAsia="標楷體" w:hAnsi="Times New Roman" w:cs="Times New Roman"/>
              </w:rPr>
              <w:lastRenderedPageBreak/>
              <w:t xml:space="preserve">With regard to the list of recommended evaluators, each unit to be evaluated shall confirm the results of review by the Oversight Committee of Evaluation of University, and go through the appointment procedures based on the list. </w:t>
            </w:r>
            <w:r w:rsidRPr="00250E11">
              <w:rPr>
                <w:rFonts w:ascii="Times New Roman" w:eastAsia="標楷體" w:hAnsi="Times New Roman" w:cs="Times New Roman"/>
                <w:color w:val="0000FF"/>
              </w:rPr>
              <w:t xml:space="preserve">Each unit to be evaluated shall </w:t>
            </w:r>
            <w:r w:rsidRPr="00250E11">
              <w:rPr>
                <w:rFonts w:ascii="Times New Roman" w:eastAsia="標楷體" w:hAnsi="Times New Roman" w:cs="Times New Roman" w:hint="eastAsia"/>
                <w:color w:val="0000FF"/>
              </w:rPr>
              <w:t xml:space="preserve">also </w:t>
            </w:r>
            <w:r w:rsidRPr="00250E11">
              <w:rPr>
                <w:rFonts w:ascii="Times New Roman" w:eastAsia="標楷體" w:hAnsi="Times New Roman" w:cs="Times New Roman"/>
                <w:color w:val="0000FF"/>
              </w:rPr>
              <w:t xml:space="preserve">have the evaluator to be appointed sign </w:t>
            </w:r>
            <w:r w:rsidR="00647176" w:rsidRPr="00250E11">
              <w:rPr>
                <w:rFonts w:ascii="Times New Roman" w:eastAsia="標楷體" w:hAnsi="Times New Roman" w:cs="Times New Roman"/>
                <w:color w:val="0000FF"/>
              </w:rPr>
              <w:t>the</w:t>
            </w:r>
            <w:r w:rsidRPr="00250E11">
              <w:rPr>
                <w:rFonts w:ascii="Times New Roman" w:eastAsia="標楷體" w:hAnsi="Times New Roman" w:cs="Times New Roman"/>
                <w:color w:val="0000FF"/>
              </w:rPr>
              <w:t xml:space="preserve"> “</w:t>
            </w:r>
            <w:r w:rsidR="00BB73BE" w:rsidRPr="00250E11">
              <w:rPr>
                <w:rFonts w:ascii="Times New Roman" w:eastAsia="標楷體" w:hAnsi="Times New Roman" w:cs="Times New Roman"/>
                <w:color w:val="0000FF"/>
              </w:rPr>
              <w:t>Conflict of Interest Agreement for Evaluators</w:t>
            </w:r>
            <w:r w:rsidRPr="00250E11">
              <w:rPr>
                <w:rFonts w:ascii="Times New Roman" w:eastAsia="標楷體" w:hAnsi="Times New Roman" w:cs="Times New Roman"/>
                <w:color w:val="0000FF"/>
              </w:rPr>
              <w:t>.”</w:t>
            </w:r>
            <w:r w:rsidRPr="00647176">
              <w:rPr>
                <w:rFonts w:ascii="Times New Roman" w:eastAsia="標楷體" w:hAnsi="Times New Roman" w:cs="Times New Roman"/>
              </w:rPr>
              <w:t xml:space="preserve"> </w:t>
            </w:r>
          </w:p>
          <w:p w14:paraId="395EE5BE" w14:textId="77777777" w:rsidR="000631B0" w:rsidRPr="00647176" w:rsidRDefault="00282619" w:rsidP="006B7F6C">
            <w:pPr>
              <w:widowControl w:val="0"/>
              <w:numPr>
                <w:ilvl w:val="0"/>
                <w:numId w:val="6"/>
              </w:numPr>
              <w:snapToGrid w:val="0"/>
              <w:spacing w:line="360" w:lineRule="exact"/>
              <w:ind w:left="255" w:rightChars="50" w:right="120" w:hanging="255"/>
              <w:rPr>
                <w:rFonts w:ascii="Times New Roman" w:eastAsia="標楷體" w:hAnsi="Times New Roman" w:cs="Times New Roman"/>
              </w:rPr>
            </w:pPr>
            <w:r w:rsidRPr="00647176">
              <w:rPr>
                <w:rFonts w:ascii="Times New Roman" w:eastAsia="標楷體" w:hAnsi="Times New Roman" w:cs="Times New Roman"/>
              </w:rPr>
              <w:t xml:space="preserve">Each unit under evaluation shall make updates based on relevant data about the </w:t>
            </w:r>
            <w:r w:rsidR="003207C3" w:rsidRPr="00647176">
              <w:rPr>
                <w:rFonts w:ascii="Times New Roman" w:eastAsia="標楷體" w:hAnsi="Times New Roman" w:cs="Times New Roman" w:hint="eastAsia"/>
              </w:rPr>
              <w:t>S</w:t>
            </w:r>
            <w:r w:rsidRPr="00647176">
              <w:rPr>
                <w:rFonts w:ascii="Times New Roman" w:eastAsia="標楷體" w:hAnsi="Times New Roman" w:cs="Times New Roman"/>
              </w:rPr>
              <w:t xml:space="preserve">elf-evaluation </w:t>
            </w:r>
            <w:r w:rsidR="003207C3" w:rsidRPr="00647176">
              <w:rPr>
                <w:rFonts w:ascii="Times New Roman" w:eastAsia="標楷體" w:hAnsi="Times New Roman" w:cs="Times New Roman" w:hint="eastAsia"/>
              </w:rPr>
              <w:t>R</w:t>
            </w:r>
            <w:r w:rsidRPr="00647176">
              <w:rPr>
                <w:rFonts w:ascii="Times New Roman" w:eastAsia="標楷體" w:hAnsi="Times New Roman" w:cs="Times New Roman"/>
              </w:rPr>
              <w:t>eport provided by the Office of Academic Affairs.</w:t>
            </w:r>
          </w:p>
          <w:p w14:paraId="44E30C0A" w14:textId="6A02030F" w:rsidR="008145AB" w:rsidRPr="00647176" w:rsidRDefault="00F46B41" w:rsidP="006B7F6C">
            <w:pPr>
              <w:widowControl w:val="0"/>
              <w:numPr>
                <w:ilvl w:val="0"/>
                <w:numId w:val="6"/>
              </w:numPr>
              <w:snapToGrid w:val="0"/>
              <w:spacing w:line="360" w:lineRule="exact"/>
              <w:ind w:left="255" w:rightChars="50" w:right="120" w:hanging="255"/>
              <w:rPr>
                <w:rFonts w:ascii="Times New Roman" w:eastAsia="標楷體" w:hAnsi="Times New Roman" w:cs="Times New Roman"/>
              </w:rPr>
            </w:pPr>
            <w:r w:rsidRPr="00647176">
              <w:rPr>
                <w:rFonts w:ascii="Times New Roman" w:eastAsia="標楷體" w:hAnsi="Times New Roman" w:cs="Times New Roman"/>
              </w:rPr>
              <w:t xml:space="preserve">The units to be evaluated shall send representatives to </w:t>
            </w:r>
            <w:r w:rsidRPr="00647176">
              <w:rPr>
                <w:rFonts w:ascii="Times New Roman" w:eastAsia="標楷體" w:hAnsi="Times New Roman" w:cs="Times New Roman" w:hint="eastAsia"/>
              </w:rPr>
              <w:t xml:space="preserve">take part in </w:t>
            </w:r>
            <w:r w:rsidR="00794FC2" w:rsidRPr="00647176">
              <w:rPr>
                <w:rFonts w:ascii="Times New Roman" w:eastAsia="標楷體" w:hAnsi="Times New Roman" w:cs="Times New Roman"/>
              </w:rPr>
              <w:t xml:space="preserve">related </w:t>
            </w:r>
            <w:r w:rsidRPr="00647176">
              <w:rPr>
                <w:rFonts w:ascii="Times New Roman" w:eastAsia="標楷體" w:hAnsi="Times New Roman" w:cs="Times New Roman"/>
              </w:rPr>
              <w:t>workshops.</w:t>
            </w:r>
          </w:p>
        </w:tc>
        <w:tc>
          <w:tcPr>
            <w:tcW w:w="1803" w:type="dxa"/>
          </w:tcPr>
          <w:p w14:paraId="5551B505" w14:textId="21AB09F2" w:rsidR="00EF4847" w:rsidRPr="00647176" w:rsidRDefault="00794FC2" w:rsidP="006F61D5">
            <w:pPr>
              <w:snapToGrid w:val="0"/>
              <w:spacing w:line="360" w:lineRule="exact"/>
              <w:ind w:leftChars="50" w:left="120" w:rightChars="50" w:right="120"/>
              <w:rPr>
                <w:rFonts w:ascii="Times New Roman" w:eastAsia="標楷體" w:hAnsi="Times New Roman" w:cs="Times New Roman"/>
              </w:rPr>
            </w:pPr>
            <w:r w:rsidRPr="00647176">
              <w:rPr>
                <w:rFonts w:ascii="Times New Roman" w:eastAsia="標楷體" w:hAnsi="Times New Roman" w:cs="Times New Roman"/>
              </w:rPr>
              <w:t>“</w:t>
            </w:r>
            <w:r w:rsidR="00BB73BE" w:rsidRPr="00647176">
              <w:rPr>
                <w:rFonts w:ascii="Times New Roman" w:eastAsia="標楷體" w:hAnsi="Times New Roman" w:cs="Times New Roman"/>
              </w:rPr>
              <w:t>Conflict of Interest Agreement for Evaluators</w:t>
            </w:r>
            <w:r w:rsidRPr="00647176">
              <w:rPr>
                <w:rFonts w:ascii="Times New Roman" w:eastAsia="標楷體" w:hAnsi="Times New Roman" w:cs="Times New Roman"/>
              </w:rPr>
              <w:t>”</w:t>
            </w:r>
            <w:r w:rsidR="007F2687" w:rsidRPr="00647176">
              <w:rPr>
                <w:rFonts w:ascii="Times New Roman" w:eastAsia="標楷體" w:hAnsi="Times New Roman" w:cs="Times New Roman"/>
              </w:rPr>
              <w:t>; Self-</w:t>
            </w:r>
            <w:r w:rsidR="00924B1E" w:rsidRPr="00647176">
              <w:rPr>
                <w:rFonts w:ascii="Times New Roman" w:eastAsia="標楷體" w:hAnsi="Times New Roman" w:cs="Times New Roman" w:hint="eastAsia"/>
              </w:rPr>
              <w:t>e</w:t>
            </w:r>
            <w:r w:rsidR="007F2687" w:rsidRPr="00647176">
              <w:rPr>
                <w:rFonts w:ascii="Times New Roman" w:eastAsia="標楷體" w:hAnsi="Times New Roman" w:cs="Times New Roman"/>
              </w:rPr>
              <w:t>valuation Report</w:t>
            </w:r>
          </w:p>
        </w:tc>
      </w:tr>
      <w:tr w:rsidR="00647176" w:rsidRPr="00647176" w14:paraId="2205E167" w14:textId="77777777" w:rsidTr="00D8577B">
        <w:trPr>
          <w:trHeight w:val="360"/>
          <w:jc w:val="center"/>
        </w:trPr>
        <w:tc>
          <w:tcPr>
            <w:tcW w:w="1569" w:type="dxa"/>
          </w:tcPr>
          <w:p w14:paraId="5296E288" w14:textId="66BBB852" w:rsidR="00A43410" w:rsidRPr="00647176" w:rsidRDefault="00FB0CEA" w:rsidP="00C3312D">
            <w:pPr>
              <w:snapToGrid w:val="0"/>
              <w:spacing w:line="360" w:lineRule="exact"/>
              <w:ind w:leftChars="50" w:left="120" w:rightChars="50" w:right="120"/>
              <w:rPr>
                <w:rFonts w:ascii="Times New Roman" w:eastAsia="標楷體" w:hAnsi="Times New Roman" w:cs="Times New Roman"/>
              </w:rPr>
            </w:pPr>
            <w:r w:rsidRPr="00647176">
              <w:rPr>
                <w:rFonts w:ascii="Times New Roman" w:eastAsia="標楷體" w:hAnsi="Times New Roman" w:cs="Times New Roman"/>
              </w:rPr>
              <w:t>December 20</w:t>
            </w:r>
            <w:r w:rsidR="00C3312D">
              <w:rPr>
                <w:rFonts w:ascii="Times New Roman" w:eastAsia="標楷體" w:hAnsi="Times New Roman" w:cs="Times New Roman"/>
              </w:rPr>
              <w:t>2</w:t>
            </w:r>
            <w:r w:rsidR="00250E11">
              <w:rPr>
                <w:rFonts w:ascii="Times New Roman" w:eastAsia="標楷體" w:hAnsi="Times New Roman" w:cs="Times New Roman" w:hint="eastAsia"/>
              </w:rPr>
              <w:t>3</w:t>
            </w:r>
          </w:p>
        </w:tc>
        <w:tc>
          <w:tcPr>
            <w:tcW w:w="3274" w:type="dxa"/>
          </w:tcPr>
          <w:p w14:paraId="5B2B44C4" w14:textId="0190D5F6" w:rsidR="00C64824" w:rsidRPr="00647176" w:rsidRDefault="00BB233F" w:rsidP="006B7F6C">
            <w:pPr>
              <w:pStyle w:val="a3"/>
              <w:widowControl w:val="0"/>
              <w:numPr>
                <w:ilvl w:val="0"/>
                <w:numId w:val="15"/>
              </w:numPr>
              <w:snapToGrid w:val="0"/>
              <w:spacing w:line="360" w:lineRule="exact"/>
              <w:ind w:leftChars="0" w:left="270" w:rightChars="50" w:right="120" w:hanging="270"/>
              <w:rPr>
                <w:rFonts w:ascii="Times New Roman" w:eastAsia="標楷體" w:hAnsi="Times New Roman" w:cs="Times New Roman"/>
              </w:rPr>
            </w:pPr>
            <w:r w:rsidRPr="00647176">
              <w:rPr>
                <w:rFonts w:ascii="Times New Roman" w:eastAsia="標楷體" w:hAnsi="Times New Roman" w:cs="Times New Roman"/>
              </w:rPr>
              <w:t>The approved lists of evaluators to be appointed shall be compiled, and the Chinese- and English-language versions of their certificates of appointment shall be prepared</w:t>
            </w:r>
            <w:r w:rsidR="00C64824" w:rsidRPr="00647176">
              <w:rPr>
                <w:rFonts w:ascii="Times New Roman" w:eastAsia="標楷體" w:hAnsi="Times New Roman" w:cs="Times New Roman"/>
              </w:rPr>
              <w:t>.</w:t>
            </w:r>
          </w:p>
          <w:p w14:paraId="523ACD6B" w14:textId="77777777" w:rsidR="00C64824" w:rsidRPr="00647176" w:rsidRDefault="00276DAD" w:rsidP="006B7F6C">
            <w:pPr>
              <w:pStyle w:val="a3"/>
              <w:widowControl w:val="0"/>
              <w:numPr>
                <w:ilvl w:val="0"/>
                <w:numId w:val="15"/>
              </w:numPr>
              <w:snapToGrid w:val="0"/>
              <w:spacing w:line="360" w:lineRule="exact"/>
              <w:ind w:leftChars="0" w:left="270" w:rightChars="50" w:right="120" w:hanging="270"/>
              <w:rPr>
                <w:rFonts w:ascii="Times New Roman" w:eastAsia="標楷體" w:hAnsi="Times New Roman" w:cs="Times New Roman"/>
              </w:rPr>
            </w:pPr>
            <w:r w:rsidRPr="00647176">
              <w:rPr>
                <w:rFonts w:ascii="Times New Roman" w:eastAsia="標楷體" w:hAnsi="Times New Roman" w:cs="Times New Roman"/>
              </w:rPr>
              <w:t xml:space="preserve">The Office of Academic Affairs shall estimate the </w:t>
            </w:r>
            <w:proofErr w:type="gramStart"/>
            <w:r w:rsidRPr="00647176">
              <w:rPr>
                <w:rFonts w:ascii="Times New Roman" w:eastAsia="標楷體" w:hAnsi="Times New Roman" w:cs="Times New Roman"/>
              </w:rPr>
              <w:t>amount</w:t>
            </w:r>
            <w:proofErr w:type="gramEnd"/>
            <w:r w:rsidRPr="00647176">
              <w:rPr>
                <w:rFonts w:ascii="Times New Roman" w:eastAsia="標楷體" w:hAnsi="Times New Roman" w:cs="Times New Roman"/>
              </w:rPr>
              <w:t xml:space="preserve"> of subsidies offered by NTU. The calculation shall be made based on the number of evaluators to be appointed, travel distances, and the number of days of site visits.</w:t>
            </w:r>
          </w:p>
          <w:p w14:paraId="3CD63315" w14:textId="1C850DDB" w:rsidR="00C64824" w:rsidRPr="00647176" w:rsidRDefault="00276DAD" w:rsidP="006B7F6C">
            <w:pPr>
              <w:pStyle w:val="a3"/>
              <w:widowControl w:val="0"/>
              <w:numPr>
                <w:ilvl w:val="0"/>
                <w:numId w:val="15"/>
              </w:numPr>
              <w:snapToGrid w:val="0"/>
              <w:spacing w:line="360" w:lineRule="exact"/>
              <w:ind w:leftChars="0" w:left="270" w:rightChars="50" w:right="120" w:hanging="270"/>
              <w:rPr>
                <w:rFonts w:ascii="Times New Roman" w:eastAsia="標楷體" w:hAnsi="Times New Roman" w:cs="Times New Roman"/>
              </w:rPr>
            </w:pPr>
            <w:r w:rsidRPr="00647176">
              <w:rPr>
                <w:rFonts w:ascii="Times New Roman" w:eastAsia="標楷體" w:hAnsi="Times New Roman" w:cs="Times New Roman"/>
              </w:rPr>
              <w:t>The Office of Academic Affairs shall direct the President to approve the budget regarding the subsidies for each unit to be evaluated for the 20</w:t>
            </w:r>
            <w:r w:rsidR="004172DE">
              <w:rPr>
                <w:rFonts w:ascii="Times New Roman" w:eastAsia="標楷體" w:hAnsi="Times New Roman" w:cs="Times New Roman"/>
              </w:rPr>
              <w:t>2</w:t>
            </w:r>
            <w:r w:rsidR="00250E11">
              <w:rPr>
                <w:rFonts w:ascii="Times New Roman" w:eastAsia="標楷體" w:hAnsi="Times New Roman" w:cs="Times New Roman" w:hint="eastAsia"/>
              </w:rPr>
              <w:t>3</w:t>
            </w:r>
            <w:r w:rsidR="004166B0">
              <w:rPr>
                <w:rFonts w:ascii="Times New Roman" w:eastAsia="標楷體" w:hAnsi="Times New Roman" w:cs="Times New Roman"/>
              </w:rPr>
              <w:t xml:space="preserve"> </w:t>
            </w:r>
            <w:r w:rsidRPr="00647176">
              <w:rPr>
                <w:rFonts w:ascii="Times New Roman" w:eastAsia="標楷體" w:hAnsi="Times New Roman" w:cs="Times New Roman"/>
              </w:rPr>
              <w:lastRenderedPageBreak/>
              <w:t>Academic Year.</w:t>
            </w:r>
          </w:p>
          <w:p w14:paraId="1B84E402" w14:textId="59C92590" w:rsidR="0008384E" w:rsidRPr="00647176" w:rsidRDefault="002E6B4A" w:rsidP="006B7F6C">
            <w:pPr>
              <w:pStyle w:val="a3"/>
              <w:widowControl w:val="0"/>
              <w:numPr>
                <w:ilvl w:val="0"/>
                <w:numId w:val="15"/>
              </w:numPr>
              <w:snapToGrid w:val="0"/>
              <w:spacing w:line="360" w:lineRule="exact"/>
              <w:ind w:leftChars="0" w:left="270" w:rightChars="50" w:right="120" w:hanging="270"/>
              <w:rPr>
                <w:rFonts w:ascii="Times New Roman" w:eastAsia="標楷體" w:hAnsi="Times New Roman" w:cs="Times New Roman"/>
              </w:rPr>
            </w:pPr>
            <w:r w:rsidRPr="00647176">
              <w:rPr>
                <w:rFonts w:ascii="Times New Roman" w:eastAsia="標楷體" w:hAnsi="Times New Roman" w:cs="Times New Roman"/>
              </w:rPr>
              <w:t xml:space="preserve">The Office of Academic Affairs shall </w:t>
            </w:r>
            <w:r w:rsidR="00566E2A" w:rsidRPr="00647176">
              <w:rPr>
                <w:rFonts w:ascii="Times New Roman" w:eastAsia="標楷體" w:hAnsi="Times New Roman" w:cs="Times New Roman"/>
              </w:rPr>
              <w:t xml:space="preserve">have </w:t>
            </w:r>
            <w:r w:rsidRPr="00647176">
              <w:rPr>
                <w:rFonts w:ascii="Times New Roman" w:eastAsia="標楷體" w:hAnsi="Times New Roman" w:cs="Times New Roman"/>
              </w:rPr>
              <w:t>prepare</w:t>
            </w:r>
            <w:r w:rsidR="00566E2A" w:rsidRPr="00647176">
              <w:rPr>
                <w:rFonts w:ascii="Times New Roman" w:eastAsia="標楷體" w:hAnsi="Times New Roman" w:cs="Times New Roman"/>
              </w:rPr>
              <w:t>d</w:t>
            </w:r>
            <w:r w:rsidRPr="00647176">
              <w:rPr>
                <w:rFonts w:ascii="Times New Roman" w:eastAsia="標楷體" w:hAnsi="Times New Roman" w:cs="Times New Roman"/>
              </w:rPr>
              <w:t xml:space="preserve"> the Chinese- and English-language versions of certificates of appointment, and sen</w:t>
            </w:r>
            <w:r w:rsidR="00566E2A" w:rsidRPr="00647176">
              <w:rPr>
                <w:rFonts w:ascii="Times New Roman" w:eastAsia="標楷體" w:hAnsi="Times New Roman" w:cs="Times New Roman"/>
              </w:rPr>
              <w:t>t</w:t>
            </w:r>
            <w:r w:rsidRPr="00647176">
              <w:rPr>
                <w:rFonts w:ascii="Times New Roman" w:eastAsia="標楷體" w:hAnsi="Times New Roman" w:cs="Times New Roman"/>
              </w:rPr>
              <w:t xml:space="preserve"> them to each unit to be evaluated, which shall pass on these documents to the evaluators.</w:t>
            </w:r>
          </w:p>
        </w:tc>
        <w:tc>
          <w:tcPr>
            <w:tcW w:w="3407" w:type="dxa"/>
          </w:tcPr>
          <w:p w14:paraId="7DDCE399" w14:textId="0664B74C" w:rsidR="00566E2A" w:rsidRPr="00647176" w:rsidRDefault="00986A13" w:rsidP="006B7F6C">
            <w:pPr>
              <w:pStyle w:val="a3"/>
              <w:widowControl w:val="0"/>
              <w:numPr>
                <w:ilvl w:val="0"/>
                <w:numId w:val="16"/>
              </w:numPr>
              <w:snapToGrid w:val="0"/>
              <w:spacing w:line="360" w:lineRule="exact"/>
              <w:ind w:leftChars="0" w:left="315" w:rightChars="50" w:right="120" w:hanging="278"/>
              <w:rPr>
                <w:rFonts w:ascii="Times New Roman" w:eastAsia="標楷體" w:hAnsi="Times New Roman" w:cs="Times New Roman"/>
              </w:rPr>
            </w:pPr>
            <w:r w:rsidRPr="00647176">
              <w:rPr>
                <w:rFonts w:ascii="Times New Roman" w:eastAsia="標楷體" w:hAnsi="Times New Roman" w:cs="Times New Roman"/>
              </w:rPr>
              <w:lastRenderedPageBreak/>
              <w:t>The units to be evaluated shall notify the Office of Academic Affairs about the evaluator lists approved by respective colleges or the heads of the managing units. The signed Conflict of Interest Agreements for Evaluators shall also be compiled and passed on to the Office of Academic Affairs.</w:t>
            </w:r>
          </w:p>
          <w:p w14:paraId="542BED14" w14:textId="2FA9F8FB" w:rsidR="00EF4847" w:rsidRPr="00647176" w:rsidRDefault="0075105E" w:rsidP="006B7F6C">
            <w:pPr>
              <w:pStyle w:val="a3"/>
              <w:widowControl w:val="0"/>
              <w:numPr>
                <w:ilvl w:val="0"/>
                <w:numId w:val="16"/>
              </w:numPr>
              <w:snapToGrid w:val="0"/>
              <w:spacing w:line="360" w:lineRule="exact"/>
              <w:ind w:leftChars="0" w:left="315" w:rightChars="50" w:right="120" w:hanging="278"/>
              <w:rPr>
                <w:rFonts w:ascii="Times New Roman" w:eastAsia="標楷體" w:hAnsi="Times New Roman" w:cs="Times New Roman"/>
              </w:rPr>
            </w:pPr>
            <w:r w:rsidRPr="00647176">
              <w:rPr>
                <w:rFonts w:ascii="Times New Roman" w:eastAsia="標楷體" w:hAnsi="Times New Roman" w:cs="Times New Roman"/>
              </w:rPr>
              <w:t xml:space="preserve">Each unit to be evaluated shall confirm </w:t>
            </w:r>
            <w:r w:rsidRPr="00647176">
              <w:rPr>
                <w:rFonts w:ascii="Times New Roman" w:eastAsia="標楷體" w:hAnsi="Times New Roman" w:cs="Times New Roman" w:hint="eastAsia"/>
              </w:rPr>
              <w:t xml:space="preserve">the </w:t>
            </w:r>
            <w:r w:rsidRPr="00647176">
              <w:rPr>
                <w:rFonts w:ascii="Times New Roman" w:eastAsia="標楷體" w:hAnsi="Times New Roman" w:cs="Times New Roman"/>
              </w:rPr>
              <w:t>content</w:t>
            </w:r>
            <w:r w:rsidRPr="00647176">
              <w:rPr>
                <w:rFonts w:ascii="Times New Roman" w:eastAsia="標楷體" w:hAnsi="Times New Roman" w:cs="Times New Roman" w:hint="eastAsia"/>
              </w:rPr>
              <w:t xml:space="preserve"> of </w:t>
            </w:r>
            <w:r w:rsidRPr="00647176">
              <w:rPr>
                <w:rFonts w:ascii="Times New Roman" w:eastAsia="標楷體" w:hAnsi="Times New Roman" w:cs="Times New Roman"/>
              </w:rPr>
              <w:t>the Chinese- and English-language versions of the certificates of appointment</w:t>
            </w:r>
            <w:r w:rsidRPr="00647176">
              <w:rPr>
                <w:rFonts w:ascii="Times New Roman" w:eastAsia="標楷體" w:hAnsi="Times New Roman" w:cs="Times New Roman" w:hint="eastAsia"/>
              </w:rPr>
              <w:t>, and issue them to evaluators.</w:t>
            </w:r>
          </w:p>
        </w:tc>
        <w:tc>
          <w:tcPr>
            <w:tcW w:w="1803" w:type="dxa"/>
          </w:tcPr>
          <w:p w14:paraId="3432F5A1" w14:textId="30AEA80C" w:rsidR="00EF4847" w:rsidRPr="00647176" w:rsidRDefault="00986A13" w:rsidP="006F61D5">
            <w:pPr>
              <w:snapToGrid w:val="0"/>
              <w:spacing w:line="360" w:lineRule="exact"/>
              <w:ind w:leftChars="50" w:left="120" w:rightChars="50" w:right="120"/>
              <w:rPr>
                <w:rFonts w:ascii="Times New Roman" w:eastAsia="標楷體" w:hAnsi="Times New Roman" w:cs="Times New Roman"/>
              </w:rPr>
            </w:pPr>
            <w:r w:rsidRPr="00647176">
              <w:rPr>
                <w:rFonts w:ascii="Times New Roman" w:eastAsia="標楷體" w:hAnsi="Times New Roman" w:cs="Times New Roman" w:hint="eastAsia"/>
              </w:rPr>
              <w:t xml:space="preserve">The </w:t>
            </w:r>
            <w:r w:rsidRPr="00647176">
              <w:rPr>
                <w:rFonts w:ascii="Times New Roman" w:eastAsia="標楷體" w:hAnsi="Times New Roman" w:cs="Times New Roman"/>
              </w:rPr>
              <w:t>list of evaluators to be appointed; Conflict of Interest Agreement for Evaluators</w:t>
            </w:r>
          </w:p>
        </w:tc>
      </w:tr>
      <w:tr w:rsidR="00647176" w:rsidRPr="00647176" w14:paraId="6FAF9705" w14:textId="77777777" w:rsidTr="00D8577B">
        <w:trPr>
          <w:trHeight w:val="360"/>
          <w:jc w:val="center"/>
        </w:trPr>
        <w:tc>
          <w:tcPr>
            <w:tcW w:w="1569" w:type="dxa"/>
          </w:tcPr>
          <w:p w14:paraId="56A503EF" w14:textId="0EE9EAFF" w:rsidR="00A43410" w:rsidRPr="00647176" w:rsidRDefault="00FB0CEA" w:rsidP="00C3312D">
            <w:pPr>
              <w:snapToGrid w:val="0"/>
              <w:spacing w:line="360" w:lineRule="exact"/>
              <w:ind w:leftChars="50" w:left="120" w:rightChars="50" w:right="120"/>
              <w:rPr>
                <w:rFonts w:ascii="Times New Roman" w:eastAsia="標楷體" w:hAnsi="Times New Roman" w:cs="Times New Roman"/>
              </w:rPr>
            </w:pPr>
            <w:r w:rsidRPr="00647176">
              <w:rPr>
                <w:rFonts w:ascii="Times New Roman" w:eastAsia="標楷體" w:hAnsi="Times New Roman" w:cs="Times New Roman"/>
              </w:rPr>
              <w:t>January 20</w:t>
            </w:r>
            <w:r w:rsidR="00775453">
              <w:rPr>
                <w:rFonts w:ascii="Times New Roman" w:eastAsia="標楷體" w:hAnsi="Times New Roman" w:cs="Times New Roman"/>
              </w:rPr>
              <w:t>2</w:t>
            </w:r>
            <w:r w:rsidR="00250E11">
              <w:rPr>
                <w:rFonts w:ascii="Times New Roman" w:eastAsia="標楷體" w:hAnsi="Times New Roman" w:cs="Times New Roman" w:hint="eastAsia"/>
              </w:rPr>
              <w:t>4</w:t>
            </w:r>
          </w:p>
        </w:tc>
        <w:tc>
          <w:tcPr>
            <w:tcW w:w="3274" w:type="dxa"/>
          </w:tcPr>
          <w:p w14:paraId="0E58E425" w14:textId="08FBE31B" w:rsidR="00EF4847" w:rsidRPr="00647176" w:rsidRDefault="006733C2" w:rsidP="004166B0">
            <w:pPr>
              <w:widowControl w:val="0"/>
              <w:snapToGrid w:val="0"/>
              <w:spacing w:line="360" w:lineRule="exact"/>
              <w:ind w:rightChars="50" w:right="120"/>
              <w:rPr>
                <w:rFonts w:ascii="Times New Roman" w:eastAsia="標楷體" w:hAnsi="Times New Roman" w:cs="Times New Roman"/>
              </w:rPr>
            </w:pPr>
            <w:r w:rsidRPr="00647176">
              <w:rPr>
                <w:rFonts w:ascii="Times New Roman" w:eastAsia="標楷體" w:hAnsi="Times New Roman" w:cs="Times New Roman"/>
              </w:rPr>
              <w:t xml:space="preserve">The Office of Academic Affairs shall </w:t>
            </w:r>
            <w:r w:rsidR="00711E70" w:rsidRPr="00647176">
              <w:rPr>
                <w:rFonts w:ascii="Times New Roman" w:eastAsia="標楷體" w:hAnsi="Times New Roman" w:cs="Times New Roman"/>
              </w:rPr>
              <w:t xml:space="preserve">officially </w:t>
            </w:r>
            <w:r w:rsidRPr="00647176">
              <w:rPr>
                <w:rFonts w:ascii="Times New Roman" w:eastAsia="標楷體" w:hAnsi="Times New Roman" w:cs="Times New Roman"/>
              </w:rPr>
              <w:t xml:space="preserve">inform each unit </w:t>
            </w:r>
            <w:r w:rsidR="00986A13" w:rsidRPr="00647176">
              <w:rPr>
                <w:rFonts w:ascii="Times New Roman" w:eastAsia="標楷體" w:hAnsi="Times New Roman" w:cs="Times New Roman"/>
              </w:rPr>
              <w:t>to be evaluated for the 20</w:t>
            </w:r>
            <w:r w:rsidR="004172DE">
              <w:rPr>
                <w:rFonts w:ascii="Times New Roman" w:eastAsia="標楷體" w:hAnsi="Times New Roman" w:cs="Times New Roman"/>
              </w:rPr>
              <w:t>2</w:t>
            </w:r>
            <w:r w:rsidR="00250E11">
              <w:rPr>
                <w:rFonts w:ascii="Times New Roman" w:eastAsia="標楷體" w:hAnsi="Times New Roman" w:cs="Times New Roman" w:hint="eastAsia"/>
              </w:rPr>
              <w:t>3</w:t>
            </w:r>
            <w:r w:rsidR="00B123F8" w:rsidRPr="00647176">
              <w:rPr>
                <w:rFonts w:ascii="Times New Roman" w:eastAsia="標楷體" w:hAnsi="Times New Roman" w:cs="Times New Roman"/>
              </w:rPr>
              <w:t xml:space="preserve"> Academic Year </w:t>
            </w:r>
            <w:r w:rsidRPr="00647176">
              <w:rPr>
                <w:rFonts w:ascii="Times New Roman" w:eastAsia="標楷體" w:hAnsi="Times New Roman" w:cs="Times New Roman"/>
              </w:rPr>
              <w:t>about the subsidies available</w:t>
            </w:r>
            <w:r w:rsidR="003A29E4" w:rsidRPr="00647176">
              <w:rPr>
                <w:rFonts w:ascii="Times New Roman" w:eastAsia="標楷體" w:hAnsi="Times New Roman" w:cs="Times New Roman" w:hint="eastAsia"/>
              </w:rPr>
              <w:t>,</w:t>
            </w:r>
            <w:r w:rsidRPr="00647176">
              <w:rPr>
                <w:rFonts w:ascii="Times New Roman" w:eastAsia="標楷體" w:hAnsi="Times New Roman" w:cs="Times New Roman"/>
              </w:rPr>
              <w:t xml:space="preserve"> and</w:t>
            </w:r>
            <w:r w:rsidR="003A29E4" w:rsidRPr="00647176">
              <w:rPr>
                <w:rFonts w:ascii="Times New Roman" w:eastAsia="標楷體" w:hAnsi="Times New Roman" w:cs="Times New Roman" w:hint="eastAsia"/>
              </w:rPr>
              <w:t xml:space="preserve"> the</w:t>
            </w:r>
            <w:r w:rsidRPr="00647176">
              <w:rPr>
                <w:rFonts w:ascii="Times New Roman" w:eastAsia="標楷體" w:hAnsi="Times New Roman" w:cs="Times New Roman"/>
              </w:rPr>
              <w:t xml:space="preserve"> corresponding budget codes.</w:t>
            </w:r>
          </w:p>
        </w:tc>
        <w:tc>
          <w:tcPr>
            <w:tcW w:w="3407" w:type="dxa"/>
          </w:tcPr>
          <w:p w14:paraId="60CDA733" w14:textId="2337AE78" w:rsidR="007E638C" w:rsidRPr="00647176" w:rsidRDefault="00771F38" w:rsidP="006F61D5">
            <w:pPr>
              <w:widowControl w:val="0"/>
              <w:snapToGrid w:val="0"/>
              <w:spacing w:line="360" w:lineRule="exact"/>
              <w:ind w:rightChars="50" w:right="120"/>
              <w:rPr>
                <w:rFonts w:ascii="Times New Roman" w:eastAsia="標楷體" w:hAnsi="Times New Roman" w:cs="Times New Roman"/>
              </w:rPr>
            </w:pPr>
            <w:r w:rsidRPr="00647176">
              <w:rPr>
                <w:rFonts w:ascii="Times New Roman" w:eastAsia="標楷體" w:hAnsi="Times New Roman" w:cs="Times New Roman"/>
              </w:rPr>
              <w:t>The units to be evaluated shall confirm the subsidies available to them offered by NTU.</w:t>
            </w:r>
          </w:p>
        </w:tc>
        <w:tc>
          <w:tcPr>
            <w:tcW w:w="1803" w:type="dxa"/>
          </w:tcPr>
          <w:p w14:paraId="4C944889" w14:textId="77777777" w:rsidR="00EF4847" w:rsidRPr="00647176" w:rsidRDefault="00EF4847" w:rsidP="006F61D5">
            <w:pPr>
              <w:snapToGrid w:val="0"/>
              <w:spacing w:line="360" w:lineRule="exact"/>
              <w:ind w:leftChars="50" w:left="120" w:rightChars="50" w:right="120"/>
              <w:rPr>
                <w:rFonts w:ascii="Times New Roman" w:eastAsia="標楷體" w:hAnsi="Times New Roman" w:cs="Times New Roman"/>
              </w:rPr>
            </w:pPr>
          </w:p>
        </w:tc>
      </w:tr>
      <w:tr w:rsidR="00647176" w:rsidRPr="00647176" w14:paraId="06D43D60" w14:textId="77777777" w:rsidTr="00D8577B">
        <w:trPr>
          <w:trHeight w:val="360"/>
          <w:jc w:val="center"/>
        </w:trPr>
        <w:tc>
          <w:tcPr>
            <w:tcW w:w="1569" w:type="dxa"/>
          </w:tcPr>
          <w:p w14:paraId="2344C839" w14:textId="503F0508" w:rsidR="009B1C3D" w:rsidRPr="00647176" w:rsidRDefault="00FB0CEA" w:rsidP="006F61D5">
            <w:pPr>
              <w:snapToGrid w:val="0"/>
              <w:spacing w:line="360" w:lineRule="exact"/>
              <w:ind w:leftChars="50" w:left="120" w:rightChars="50" w:right="120"/>
              <w:rPr>
                <w:rFonts w:ascii="Times New Roman" w:eastAsia="標楷體" w:hAnsi="Times New Roman" w:cs="Times New Roman"/>
              </w:rPr>
            </w:pPr>
            <w:r w:rsidRPr="00647176">
              <w:rPr>
                <w:rFonts w:ascii="Times New Roman" w:eastAsia="標楷體" w:hAnsi="Times New Roman" w:cs="Times New Roman"/>
              </w:rPr>
              <w:t>By May 202</w:t>
            </w:r>
            <w:r w:rsidR="00250E11">
              <w:rPr>
                <w:rFonts w:ascii="Times New Roman" w:eastAsia="標楷體" w:hAnsi="Times New Roman" w:cs="Times New Roman" w:hint="eastAsia"/>
              </w:rPr>
              <w:t>4</w:t>
            </w:r>
            <w:r w:rsidR="009B1C3D" w:rsidRPr="00647176">
              <w:rPr>
                <w:rFonts w:ascii="Times New Roman" w:eastAsia="標楷體" w:hAnsi="Times New Roman" w:cs="Times New Roman"/>
              </w:rPr>
              <w:t xml:space="preserve"> </w:t>
            </w:r>
          </w:p>
          <w:p w14:paraId="3E418032" w14:textId="5720B80C" w:rsidR="00A43410" w:rsidRPr="00647176" w:rsidRDefault="009B1C3D" w:rsidP="006F61D5">
            <w:pPr>
              <w:snapToGrid w:val="0"/>
              <w:spacing w:line="360" w:lineRule="exact"/>
              <w:ind w:leftChars="50" w:left="120" w:rightChars="50" w:right="120"/>
              <w:rPr>
                <w:rFonts w:ascii="Times New Roman" w:eastAsia="標楷體" w:hAnsi="Times New Roman" w:cs="Times New Roman"/>
              </w:rPr>
            </w:pPr>
            <w:r w:rsidRPr="00647176">
              <w:rPr>
                <w:rFonts w:ascii="Times New Roman" w:eastAsia="標楷體" w:hAnsi="Times New Roman" w:cs="Times New Roman"/>
              </w:rPr>
              <w:t>(</w:t>
            </w:r>
            <w:r w:rsidR="00775453">
              <w:rPr>
                <w:rFonts w:ascii="Times New Roman" w:eastAsia="標楷體" w:hAnsi="Times New Roman" w:cs="Times New Roman"/>
              </w:rPr>
              <w:t>1</w:t>
            </w:r>
            <w:r w:rsidRPr="00647176">
              <w:rPr>
                <w:rFonts w:ascii="Times New Roman" w:eastAsia="標楷體" w:hAnsi="Times New Roman" w:cs="Times New Roman"/>
              </w:rPr>
              <w:t xml:space="preserve"> </w:t>
            </w:r>
            <w:r w:rsidR="00775453">
              <w:rPr>
                <w:rFonts w:ascii="Times New Roman" w:eastAsia="標楷體" w:hAnsi="Times New Roman" w:cs="Times New Roman" w:hint="eastAsia"/>
              </w:rPr>
              <w:t>m</w:t>
            </w:r>
            <w:r w:rsidR="00775453">
              <w:rPr>
                <w:rFonts w:ascii="Times New Roman" w:eastAsia="標楷體" w:hAnsi="Times New Roman" w:cs="Times New Roman"/>
              </w:rPr>
              <w:t>onth</w:t>
            </w:r>
            <w:r w:rsidRPr="00647176">
              <w:rPr>
                <w:rFonts w:ascii="Times New Roman" w:eastAsia="標楷體" w:hAnsi="Times New Roman" w:cs="Times New Roman"/>
              </w:rPr>
              <w:t xml:space="preserve"> prior to </w:t>
            </w:r>
            <w:r w:rsidR="003811AB" w:rsidRPr="00647176">
              <w:rPr>
                <w:rFonts w:ascii="Times New Roman" w:eastAsia="標楷體" w:hAnsi="Times New Roman" w:cs="Times New Roman"/>
              </w:rPr>
              <w:t xml:space="preserve">the </w:t>
            </w:r>
            <w:r w:rsidRPr="00647176">
              <w:rPr>
                <w:rFonts w:ascii="Times New Roman" w:eastAsia="標楷體" w:hAnsi="Times New Roman" w:cs="Times New Roman"/>
              </w:rPr>
              <w:t>site visit)</w:t>
            </w:r>
          </w:p>
        </w:tc>
        <w:tc>
          <w:tcPr>
            <w:tcW w:w="3274" w:type="dxa"/>
          </w:tcPr>
          <w:p w14:paraId="71DFCEDC" w14:textId="77777777" w:rsidR="00EF4847" w:rsidRPr="00647176" w:rsidRDefault="00EF4847" w:rsidP="006F61D5">
            <w:pPr>
              <w:snapToGrid w:val="0"/>
              <w:spacing w:line="360" w:lineRule="exact"/>
              <w:ind w:leftChars="50" w:left="120" w:rightChars="50" w:right="120"/>
              <w:rPr>
                <w:rFonts w:ascii="Times New Roman" w:eastAsia="標楷體" w:hAnsi="Times New Roman" w:cs="Times New Roman"/>
              </w:rPr>
            </w:pPr>
          </w:p>
        </w:tc>
        <w:tc>
          <w:tcPr>
            <w:tcW w:w="3407" w:type="dxa"/>
          </w:tcPr>
          <w:p w14:paraId="72C202E1" w14:textId="3B61F00B" w:rsidR="00D05C82" w:rsidRPr="00647176" w:rsidRDefault="004D2CC8" w:rsidP="006B7F6C">
            <w:pPr>
              <w:widowControl w:val="0"/>
              <w:numPr>
                <w:ilvl w:val="0"/>
                <w:numId w:val="7"/>
              </w:numPr>
              <w:snapToGrid w:val="0"/>
              <w:spacing w:line="360" w:lineRule="exact"/>
              <w:ind w:left="255" w:rightChars="50" w:right="120" w:hanging="255"/>
              <w:rPr>
                <w:rFonts w:ascii="Times New Roman" w:eastAsia="標楷體" w:hAnsi="Times New Roman" w:cs="Times New Roman"/>
              </w:rPr>
            </w:pPr>
            <w:r w:rsidRPr="00647176">
              <w:rPr>
                <w:rFonts w:ascii="Times New Roman" w:eastAsia="標楷體" w:hAnsi="Times New Roman" w:cs="Times New Roman"/>
              </w:rPr>
              <w:t xml:space="preserve">Each unit under evaluation shall complete the </w:t>
            </w:r>
            <w:r w:rsidR="00604DA3" w:rsidRPr="00647176">
              <w:rPr>
                <w:rFonts w:ascii="Times New Roman" w:eastAsia="標楷體" w:hAnsi="Times New Roman" w:cs="Times New Roman"/>
              </w:rPr>
              <w:t>Self-Evaluation Report</w:t>
            </w:r>
            <w:r w:rsidR="003811AB" w:rsidRPr="00647176">
              <w:rPr>
                <w:rFonts w:ascii="Times New Roman" w:eastAsia="標楷體" w:hAnsi="Times New Roman" w:cs="Times New Roman"/>
              </w:rPr>
              <w:t xml:space="preserve"> within 30 days prior to</w:t>
            </w:r>
            <w:r w:rsidRPr="00647176">
              <w:rPr>
                <w:rFonts w:ascii="Times New Roman" w:eastAsia="標楷體" w:hAnsi="Times New Roman" w:cs="Times New Roman"/>
              </w:rPr>
              <w:t xml:space="preserve"> the site visit. Upon being approved by the head of the managing unit, the report shall be submitted, along with the Certificate of Appointment, the Evaluator Manual, and the Written Review Comments on the Self-Evaluation Report &amp; Replies from the Unit under Evaluation, to each evaluator.</w:t>
            </w:r>
          </w:p>
          <w:p w14:paraId="17F56B80" w14:textId="77777777" w:rsidR="000F4250" w:rsidRPr="00647176" w:rsidRDefault="00213C5C" w:rsidP="006B7F6C">
            <w:pPr>
              <w:widowControl w:val="0"/>
              <w:numPr>
                <w:ilvl w:val="0"/>
                <w:numId w:val="7"/>
              </w:numPr>
              <w:snapToGrid w:val="0"/>
              <w:spacing w:line="360" w:lineRule="exact"/>
              <w:ind w:left="255" w:rightChars="50" w:right="120" w:hanging="255"/>
              <w:rPr>
                <w:rFonts w:ascii="Times New Roman" w:eastAsia="標楷體" w:hAnsi="Times New Roman" w:cs="Times New Roman"/>
              </w:rPr>
            </w:pPr>
            <w:r w:rsidRPr="00647176">
              <w:rPr>
                <w:rFonts w:ascii="Times New Roman" w:eastAsia="標楷體" w:hAnsi="Times New Roman" w:cs="Times New Roman" w:hint="eastAsia"/>
              </w:rPr>
              <w:t>In addition, t</w:t>
            </w:r>
            <w:r w:rsidR="0047398E" w:rsidRPr="00647176">
              <w:rPr>
                <w:rFonts w:ascii="Times New Roman" w:eastAsia="標楷體" w:hAnsi="Times New Roman" w:cs="Times New Roman"/>
              </w:rPr>
              <w:t xml:space="preserve">he Self-Evaluation Report shall be submitted to five supervisors (i.e. the President, the Executive Vice President for Academics and Research, the </w:t>
            </w:r>
            <w:r w:rsidR="0047398E" w:rsidRPr="00647176">
              <w:rPr>
                <w:rFonts w:ascii="Times New Roman" w:eastAsia="標楷體" w:hAnsi="Times New Roman" w:cs="Times New Roman"/>
              </w:rPr>
              <w:lastRenderedPageBreak/>
              <w:t>Executive Vice President for Administrative Affairs, the President for Academic Affairs, and the President for Research and Development) for review.</w:t>
            </w:r>
          </w:p>
        </w:tc>
        <w:tc>
          <w:tcPr>
            <w:tcW w:w="1803" w:type="dxa"/>
          </w:tcPr>
          <w:p w14:paraId="3D29C76C" w14:textId="77777777" w:rsidR="00EF4847" w:rsidRPr="00647176" w:rsidRDefault="006D6884" w:rsidP="006F61D5">
            <w:pPr>
              <w:snapToGrid w:val="0"/>
              <w:spacing w:line="360" w:lineRule="exact"/>
              <w:ind w:leftChars="50" w:left="120" w:rightChars="50" w:right="120"/>
              <w:rPr>
                <w:rFonts w:ascii="Times New Roman" w:eastAsia="標楷體" w:hAnsi="Times New Roman" w:cs="Times New Roman"/>
              </w:rPr>
            </w:pPr>
            <w:r w:rsidRPr="00647176">
              <w:rPr>
                <w:rFonts w:ascii="Times New Roman" w:eastAsia="標楷體" w:hAnsi="Times New Roman" w:cs="Times New Roman"/>
              </w:rPr>
              <w:lastRenderedPageBreak/>
              <w:t>Self-Evaluation Report</w:t>
            </w:r>
          </w:p>
        </w:tc>
      </w:tr>
      <w:tr w:rsidR="00647176" w:rsidRPr="00647176" w14:paraId="122AAFB6" w14:textId="77777777" w:rsidTr="00D8577B">
        <w:trPr>
          <w:trHeight w:val="360"/>
          <w:jc w:val="center"/>
        </w:trPr>
        <w:tc>
          <w:tcPr>
            <w:tcW w:w="1569" w:type="dxa"/>
          </w:tcPr>
          <w:p w14:paraId="174335C3" w14:textId="20E0B4F1" w:rsidR="0070235D" w:rsidRPr="00647176" w:rsidRDefault="00FB0CEA" w:rsidP="00C3312D">
            <w:pPr>
              <w:snapToGrid w:val="0"/>
              <w:spacing w:line="360" w:lineRule="exact"/>
              <w:ind w:leftChars="50" w:left="120" w:rightChars="50" w:right="120"/>
              <w:rPr>
                <w:rFonts w:ascii="Times New Roman" w:eastAsia="標楷體" w:hAnsi="Times New Roman" w:cs="Times New Roman"/>
                <w:color w:val="0000FF"/>
              </w:rPr>
            </w:pPr>
            <w:r w:rsidRPr="00647176">
              <w:rPr>
                <w:rFonts w:ascii="Times New Roman" w:eastAsia="標楷體" w:hAnsi="Times New Roman" w:cs="Times New Roman"/>
                <w:color w:val="0000FF"/>
              </w:rPr>
              <w:t>* By June 202</w:t>
            </w:r>
            <w:r w:rsidR="00250E11">
              <w:rPr>
                <w:rFonts w:ascii="Times New Roman" w:eastAsia="標楷體" w:hAnsi="Times New Roman" w:cs="Times New Roman" w:hint="eastAsia"/>
                <w:color w:val="0000FF"/>
              </w:rPr>
              <w:t>4</w:t>
            </w:r>
          </w:p>
        </w:tc>
        <w:tc>
          <w:tcPr>
            <w:tcW w:w="3274" w:type="dxa"/>
          </w:tcPr>
          <w:p w14:paraId="087241ED" w14:textId="5C79F66F" w:rsidR="007D59D1" w:rsidRPr="00647176" w:rsidRDefault="00417B5D" w:rsidP="006F61D5">
            <w:pPr>
              <w:snapToGrid w:val="0"/>
              <w:spacing w:line="360" w:lineRule="exact"/>
              <w:ind w:leftChars="34" w:left="92" w:rightChars="50" w:right="120" w:hangingChars="4" w:hanging="10"/>
              <w:rPr>
                <w:rFonts w:ascii="Times New Roman" w:eastAsia="標楷體" w:hAnsi="Times New Roman" w:cs="Times New Roman"/>
                <w:color w:val="0000FF"/>
              </w:rPr>
            </w:pPr>
            <w:r w:rsidRPr="00647176">
              <w:rPr>
                <w:rFonts w:ascii="Times New Roman" w:eastAsia="標楷體" w:hAnsi="Times New Roman" w:cs="Times New Roman"/>
                <w:color w:val="0000FF"/>
              </w:rPr>
              <w:t>The Office of Academic Affairs shall direct the units under evaluation to notify their respective evaluators to complete the Final Evaluation Report within 30 days upon the site visit.</w:t>
            </w:r>
          </w:p>
        </w:tc>
        <w:tc>
          <w:tcPr>
            <w:tcW w:w="3407" w:type="dxa"/>
          </w:tcPr>
          <w:p w14:paraId="1D01AE68" w14:textId="75DF439C" w:rsidR="00EF4847" w:rsidRPr="00647176" w:rsidRDefault="006F61D5" w:rsidP="006F61D5">
            <w:pPr>
              <w:widowControl w:val="0"/>
              <w:snapToGrid w:val="0"/>
              <w:spacing w:line="360" w:lineRule="exact"/>
              <w:ind w:leftChars="9" w:left="260" w:rightChars="50" w:right="120" w:hangingChars="99" w:hanging="238"/>
              <w:rPr>
                <w:rFonts w:ascii="Times New Roman" w:eastAsia="標楷體" w:hAnsi="Times New Roman" w:cs="Times New Roman"/>
                <w:color w:val="0000FF"/>
              </w:rPr>
            </w:pPr>
            <w:r w:rsidRPr="00647176">
              <w:rPr>
                <w:rFonts w:ascii="Times New Roman" w:eastAsia="標楷體" w:hAnsi="Times New Roman" w:cs="Times New Roman" w:hint="eastAsia"/>
                <w:color w:val="0000FF"/>
              </w:rPr>
              <w:t>1</w:t>
            </w:r>
            <w:r w:rsidR="0061245E" w:rsidRPr="00647176">
              <w:rPr>
                <w:rFonts w:ascii="Times New Roman" w:eastAsia="標楷體" w:hAnsi="Times New Roman" w:cs="Times New Roman"/>
                <w:color w:val="0000FF"/>
              </w:rPr>
              <w:t>.</w:t>
            </w:r>
            <w:r w:rsidR="007D59D1" w:rsidRPr="00647176">
              <w:rPr>
                <w:rFonts w:ascii="Times New Roman" w:eastAsia="標楷體" w:hAnsi="Times New Roman" w:cs="Times New Roman" w:hint="eastAsia"/>
                <w:color w:val="0000FF"/>
              </w:rPr>
              <w:t xml:space="preserve"> </w:t>
            </w:r>
            <w:r w:rsidR="00712D56" w:rsidRPr="00647176">
              <w:rPr>
                <w:rFonts w:ascii="Times New Roman" w:eastAsia="標楷體" w:hAnsi="Times New Roman" w:cs="Times New Roman"/>
                <w:b/>
                <w:color w:val="0000FF"/>
              </w:rPr>
              <w:t>The units under evaluation shall direct their respective evaluators to complete and return the Written Review Comments on the Self-Evaluation Report &amp; Replies from the Unit under Evaluation to them</w:t>
            </w:r>
            <w:r w:rsidR="00712D56" w:rsidRPr="00647176">
              <w:rPr>
                <w:rFonts w:ascii="Times New Roman" w:eastAsia="標楷體" w:hAnsi="Times New Roman" w:cs="Times New Roman"/>
                <w:color w:val="0000FF"/>
              </w:rPr>
              <w:t xml:space="preserve"> within one week prior to the site visit. The units under evaluation shall respond to the comments from the evaluators </w:t>
            </w:r>
            <w:r w:rsidR="00471DB5" w:rsidRPr="00647176">
              <w:rPr>
                <w:rFonts w:ascii="Times New Roman" w:eastAsia="標楷體" w:hAnsi="Times New Roman" w:cs="Times New Roman" w:hint="eastAsia"/>
                <w:color w:val="0000FF"/>
              </w:rPr>
              <w:t>before the first</w:t>
            </w:r>
            <w:r w:rsidR="00712D56" w:rsidRPr="00647176">
              <w:rPr>
                <w:rFonts w:ascii="Times New Roman" w:eastAsia="標楷體" w:hAnsi="Times New Roman" w:cs="Times New Roman"/>
                <w:color w:val="0000FF"/>
              </w:rPr>
              <w:t xml:space="preserve"> day of the site visit.</w:t>
            </w:r>
          </w:p>
          <w:p w14:paraId="7F2E3F4C" w14:textId="028A8DD4" w:rsidR="00A578FD" w:rsidRPr="00647176" w:rsidRDefault="006F61D5" w:rsidP="006F61D5">
            <w:pPr>
              <w:widowControl w:val="0"/>
              <w:snapToGrid w:val="0"/>
              <w:spacing w:line="360" w:lineRule="exact"/>
              <w:ind w:leftChars="9" w:left="260" w:rightChars="50" w:right="120" w:hangingChars="99" w:hanging="238"/>
              <w:rPr>
                <w:rFonts w:ascii="Times New Roman" w:eastAsia="標楷體" w:hAnsi="Times New Roman" w:cs="Times New Roman"/>
                <w:color w:val="0000FF"/>
              </w:rPr>
            </w:pPr>
            <w:r w:rsidRPr="00647176">
              <w:rPr>
                <w:rFonts w:ascii="Times New Roman" w:eastAsia="標楷體" w:hAnsi="Times New Roman" w:cs="Times New Roman" w:hint="eastAsia"/>
                <w:color w:val="0000FF"/>
              </w:rPr>
              <w:t>2</w:t>
            </w:r>
            <w:r w:rsidR="0061245E" w:rsidRPr="00647176">
              <w:rPr>
                <w:rFonts w:ascii="Times New Roman" w:eastAsia="標楷體" w:hAnsi="Times New Roman" w:cs="Times New Roman"/>
                <w:color w:val="0000FF"/>
              </w:rPr>
              <w:t>.</w:t>
            </w:r>
            <w:r w:rsidR="00D27236" w:rsidRPr="00647176">
              <w:rPr>
                <w:rFonts w:ascii="Times New Roman" w:eastAsia="標楷體" w:hAnsi="Times New Roman" w:cs="Times New Roman" w:hint="eastAsia"/>
                <w:color w:val="0000FF"/>
              </w:rPr>
              <w:t xml:space="preserve"> </w:t>
            </w:r>
            <w:r w:rsidR="00743AE0" w:rsidRPr="00647176">
              <w:rPr>
                <w:rFonts w:ascii="Times New Roman" w:eastAsia="標楷體" w:hAnsi="Times New Roman" w:cs="Times New Roman"/>
                <w:color w:val="0000FF"/>
              </w:rPr>
              <w:t xml:space="preserve">The units under evaluation and their respective </w:t>
            </w:r>
            <w:r w:rsidR="00743AE0" w:rsidRPr="00647176">
              <w:rPr>
                <w:rFonts w:ascii="Times New Roman" w:eastAsia="標楷體" w:hAnsi="Times New Roman" w:cs="Times New Roman"/>
                <w:b/>
                <w:color w:val="0000FF"/>
              </w:rPr>
              <w:t>evaluation committees shall finish the site visit before June 30. The evaluators shall present an oral summary of the evaluation results during the end-of-visit meeting on the last day of site visit.</w:t>
            </w:r>
          </w:p>
        </w:tc>
        <w:tc>
          <w:tcPr>
            <w:tcW w:w="1803" w:type="dxa"/>
          </w:tcPr>
          <w:p w14:paraId="2C3F4444" w14:textId="77777777" w:rsidR="00EF4847" w:rsidRPr="00647176" w:rsidRDefault="00B86A61" w:rsidP="006F61D5">
            <w:pPr>
              <w:snapToGrid w:val="0"/>
              <w:spacing w:line="360" w:lineRule="exact"/>
              <w:ind w:leftChars="50" w:left="120" w:rightChars="50" w:right="120"/>
              <w:rPr>
                <w:rFonts w:ascii="Times New Roman" w:eastAsia="標楷體" w:hAnsi="Times New Roman" w:cs="Times New Roman"/>
                <w:color w:val="0000FF"/>
              </w:rPr>
            </w:pPr>
            <w:r w:rsidRPr="00647176">
              <w:rPr>
                <w:rFonts w:ascii="Times New Roman" w:eastAsia="標楷體" w:hAnsi="Times New Roman" w:cs="Times New Roman"/>
                <w:color w:val="0000FF"/>
              </w:rPr>
              <w:t>Written Review Comments on the Self-Evaluation Report &amp; Replies from the Unit under Evaluation</w:t>
            </w:r>
          </w:p>
        </w:tc>
      </w:tr>
      <w:tr w:rsidR="00647176" w:rsidRPr="00647176" w14:paraId="2E9E11EB" w14:textId="77777777" w:rsidTr="00D8577B">
        <w:trPr>
          <w:trHeight w:val="360"/>
          <w:jc w:val="center"/>
        </w:trPr>
        <w:tc>
          <w:tcPr>
            <w:tcW w:w="1569" w:type="dxa"/>
          </w:tcPr>
          <w:p w14:paraId="42B641F7" w14:textId="7FD0B96D" w:rsidR="0070235D" w:rsidRPr="00647176" w:rsidRDefault="009B1C3D" w:rsidP="006F61D5">
            <w:pPr>
              <w:snapToGrid w:val="0"/>
              <w:spacing w:line="360" w:lineRule="exact"/>
              <w:ind w:leftChars="50" w:left="120" w:rightChars="50" w:right="120"/>
              <w:rPr>
                <w:rFonts w:ascii="Times New Roman" w:eastAsia="標楷體" w:hAnsi="Times New Roman" w:cs="Times New Roman"/>
                <w:b/>
                <w:color w:val="0000FF"/>
              </w:rPr>
            </w:pPr>
            <w:r w:rsidRPr="00647176">
              <w:rPr>
                <w:rFonts w:ascii="Times New Roman" w:eastAsia="標楷體" w:hAnsi="Times New Roman" w:cs="Times New Roman"/>
                <w:b/>
                <w:color w:val="0000FF"/>
              </w:rPr>
              <w:t>* July 202</w:t>
            </w:r>
            <w:r w:rsidR="00250E11">
              <w:rPr>
                <w:rFonts w:ascii="Times New Roman" w:eastAsia="標楷體" w:hAnsi="Times New Roman" w:cs="Times New Roman" w:hint="eastAsia"/>
                <w:b/>
                <w:color w:val="0000FF"/>
              </w:rPr>
              <w:t>4</w:t>
            </w:r>
          </w:p>
          <w:p w14:paraId="0AA385C7" w14:textId="282C36FB" w:rsidR="009B1C3D" w:rsidRPr="00647176" w:rsidRDefault="009B1C3D" w:rsidP="006F61D5">
            <w:pPr>
              <w:snapToGrid w:val="0"/>
              <w:spacing w:line="360" w:lineRule="exact"/>
              <w:ind w:leftChars="50" w:left="120" w:rightChars="50" w:right="120"/>
              <w:rPr>
                <w:rFonts w:ascii="Times New Roman" w:eastAsia="標楷體" w:hAnsi="Times New Roman" w:cs="Times New Roman"/>
                <w:color w:val="0000FF"/>
              </w:rPr>
            </w:pPr>
            <w:r w:rsidRPr="00647176">
              <w:rPr>
                <w:rFonts w:ascii="Times New Roman" w:eastAsia="標楷體" w:hAnsi="Times New Roman" w:cs="Times New Roman"/>
                <w:b/>
                <w:color w:val="0000FF"/>
              </w:rPr>
              <w:t>(within 30 days after the site visit)</w:t>
            </w:r>
          </w:p>
        </w:tc>
        <w:tc>
          <w:tcPr>
            <w:tcW w:w="3274" w:type="dxa"/>
          </w:tcPr>
          <w:p w14:paraId="3E4FE0A9" w14:textId="098A18E4" w:rsidR="00EF4847" w:rsidRPr="002321D0" w:rsidRDefault="004479C6" w:rsidP="006F61D5">
            <w:pPr>
              <w:snapToGrid w:val="0"/>
              <w:spacing w:line="360" w:lineRule="exact"/>
              <w:ind w:leftChars="50" w:left="120" w:rightChars="50" w:right="120"/>
              <w:rPr>
                <w:rFonts w:ascii="Times New Roman" w:eastAsia="標楷體" w:hAnsi="Times New Roman" w:cs="Times New Roman"/>
              </w:rPr>
            </w:pPr>
            <w:r w:rsidRPr="002321D0">
              <w:rPr>
                <w:rFonts w:ascii="Times New Roman" w:eastAsia="標楷體" w:hAnsi="Times New Roman" w:cs="Times New Roman"/>
              </w:rPr>
              <w:t xml:space="preserve">The completed report shall be submitted to the Oversight Committee of Evaluation of Colleges for </w:t>
            </w:r>
            <w:r w:rsidR="002321D0" w:rsidRPr="002321D0">
              <w:rPr>
                <w:rFonts w:ascii="Times New Roman" w:eastAsia="標楷體" w:hAnsi="Times New Roman" w:cs="Times New Roman"/>
              </w:rPr>
              <w:t>reference</w:t>
            </w:r>
            <w:r w:rsidRPr="002321D0">
              <w:rPr>
                <w:rFonts w:ascii="Times New Roman" w:eastAsia="標楷體" w:hAnsi="Times New Roman" w:cs="Times New Roman"/>
              </w:rPr>
              <w:t xml:space="preserve">. Upon being reviewed, the report shall be uploaded, along with a </w:t>
            </w:r>
            <w:r w:rsidR="002321D0" w:rsidRPr="002321D0">
              <w:rPr>
                <w:rFonts w:ascii="Times New Roman" w:eastAsia="標楷體" w:hAnsi="Times New Roman" w:cs="Times New Roman"/>
              </w:rPr>
              <w:t>reference</w:t>
            </w:r>
            <w:r w:rsidRPr="002321D0">
              <w:rPr>
                <w:rFonts w:ascii="Times New Roman" w:eastAsia="標楷體" w:hAnsi="Times New Roman" w:cs="Times New Roman"/>
              </w:rPr>
              <w:t xml:space="preserve"> summary, to the </w:t>
            </w:r>
            <w:r w:rsidRPr="002321D0">
              <w:rPr>
                <w:rFonts w:ascii="Times New Roman" w:eastAsia="標楷體" w:hAnsi="Times New Roman" w:cs="Times New Roman"/>
              </w:rPr>
              <w:lastRenderedPageBreak/>
              <w:t>online evaluation system. The Office of Academic Affairs shall compile and pass on all relevant documents to the Oversight Committee of Evaluation of University for reference.</w:t>
            </w:r>
          </w:p>
        </w:tc>
        <w:tc>
          <w:tcPr>
            <w:tcW w:w="3407" w:type="dxa"/>
          </w:tcPr>
          <w:p w14:paraId="196A842B" w14:textId="6B09640B" w:rsidR="00EF4847" w:rsidRPr="00647176" w:rsidRDefault="006C5946" w:rsidP="006F61D5">
            <w:pPr>
              <w:widowControl w:val="0"/>
              <w:snapToGrid w:val="0"/>
              <w:spacing w:line="360" w:lineRule="exact"/>
              <w:ind w:leftChars="9" w:left="260" w:rightChars="50" w:right="120" w:hangingChars="99" w:hanging="238"/>
              <w:rPr>
                <w:rFonts w:ascii="Times New Roman" w:eastAsia="標楷體" w:hAnsi="Times New Roman" w:cs="Times New Roman"/>
                <w:color w:val="0000FF"/>
              </w:rPr>
            </w:pPr>
            <w:r w:rsidRPr="00647176">
              <w:rPr>
                <w:rFonts w:ascii="Times New Roman" w:eastAsia="標楷體" w:hAnsi="Times New Roman" w:cs="Times New Roman"/>
                <w:color w:val="0000FF"/>
              </w:rPr>
              <w:lastRenderedPageBreak/>
              <w:t>1.</w:t>
            </w:r>
            <w:r w:rsidR="0067148B" w:rsidRPr="00647176">
              <w:rPr>
                <w:rFonts w:ascii="Times New Roman" w:eastAsia="標楷體" w:hAnsi="Times New Roman" w:cs="Times New Roman" w:hint="eastAsia"/>
                <w:color w:val="0000FF"/>
              </w:rPr>
              <w:t xml:space="preserve"> </w:t>
            </w:r>
            <w:r w:rsidR="00A366A9" w:rsidRPr="002321D0">
              <w:rPr>
                <w:rFonts w:ascii="Times New Roman" w:eastAsia="標楷體" w:hAnsi="Times New Roman" w:cs="Times New Roman"/>
                <w:b/>
                <w:color w:val="0000FF"/>
              </w:rPr>
              <w:t>E</w:t>
            </w:r>
            <w:r w:rsidR="00F93051" w:rsidRPr="00647176">
              <w:rPr>
                <w:rFonts w:ascii="Times New Roman" w:eastAsia="標楷體" w:hAnsi="Times New Roman" w:cs="Times New Roman"/>
                <w:b/>
                <w:color w:val="0000FF"/>
              </w:rPr>
              <w:t xml:space="preserve">ach unit under evaluation shall complete the Final Evaluation Report within 30 days upon the site </w:t>
            </w:r>
            <w:proofErr w:type="gramStart"/>
            <w:r w:rsidR="00F93051" w:rsidRPr="00647176">
              <w:rPr>
                <w:rFonts w:ascii="Times New Roman" w:eastAsia="標楷體" w:hAnsi="Times New Roman" w:cs="Times New Roman"/>
                <w:b/>
                <w:color w:val="0000FF"/>
              </w:rPr>
              <w:t>visit</w:t>
            </w:r>
            <w:r w:rsidR="00A366A9" w:rsidRPr="00647176">
              <w:rPr>
                <w:rFonts w:ascii="Times New Roman" w:eastAsia="標楷體" w:hAnsi="Times New Roman" w:cs="Times New Roman"/>
                <w:b/>
                <w:color w:val="0000FF"/>
              </w:rPr>
              <w:t xml:space="preserve"> </w:t>
            </w:r>
            <w:r w:rsidR="00F93051" w:rsidRPr="00647176">
              <w:rPr>
                <w:rFonts w:ascii="Times New Roman" w:eastAsia="標楷體" w:hAnsi="Times New Roman" w:cs="Times New Roman"/>
                <w:b/>
                <w:color w:val="0000FF"/>
              </w:rPr>
              <w:t xml:space="preserve"> according</w:t>
            </w:r>
            <w:proofErr w:type="gramEnd"/>
            <w:r w:rsidR="00F93051" w:rsidRPr="00647176">
              <w:rPr>
                <w:rFonts w:ascii="Times New Roman" w:eastAsia="標楷體" w:hAnsi="Times New Roman" w:cs="Times New Roman"/>
                <w:b/>
                <w:color w:val="0000FF"/>
              </w:rPr>
              <w:t xml:space="preserve"> to the format required by the Office of Academic Affairs. The </w:t>
            </w:r>
            <w:r w:rsidR="00F93051" w:rsidRPr="00647176">
              <w:rPr>
                <w:rFonts w:ascii="Times New Roman" w:eastAsia="標楷體" w:hAnsi="Times New Roman" w:cs="Times New Roman"/>
                <w:b/>
                <w:color w:val="0000FF"/>
              </w:rPr>
              <w:lastRenderedPageBreak/>
              <w:t xml:space="preserve">beginning of the report shall include </w:t>
            </w:r>
            <w:r w:rsidR="00411584" w:rsidRPr="00647176">
              <w:rPr>
                <w:rFonts w:ascii="Times New Roman" w:eastAsia="標楷體" w:hAnsi="Times New Roman" w:cs="Times New Roman" w:hint="eastAsia"/>
                <w:b/>
                <w:color w:val="0000FF"/>
              </w:rPr>
              <w:t>a</w:t>
            </w:r>
            <w:r w:rsidR="00411584" w:rsidRPr="00647176">
              <w:rPr>
                <w:rFonts w:ascii="Times New Roman" w:eastAsia="標楷體" w:hAnsi="Times New Roman" w:cs="Times New Roman"/>
                <w:b/>
                <w:color w:val="0000FF"/>
              </w:rPr>
              <w:t xml:space="preserve"> </w:t>
            </w:r>
            <w:r w:rsidR="00F93051" w:rsidRPr="00647176">
              <w:rPr>
                <w:rFonts w:ascii="Times New Roman" w:eastAsia="標楷體" w:hAnsi="Times New Roman" w:cs="Times New Roman"/>
                <w:b/>
                <w:color w:val="0000FF"/>
              </w:rPr>
              <w:t>summary of the evaluation results</w:t>
            </w:r>
            <w:r w:rsidR="00F93051" w:rsidRPr="00647176">
              <w:rPr>
                <w:rFonts w:ascii="Times New Roman" w:eastAsia="標楷體" w:hAnsi="Times New Roman" w:cs="Times New Roman"/>
                <w:color w:val="0000FF"/>
              </w:rPr>
              <w:t>.</w:t>
            </w:r>
          </w:p>
          <w:p w14:paraId="3D58C06B" w14:textId="0EB472C3" w:rsidR="007A7201" w:rsidRPr="00647176" w:rsidRDefault="006C5946" w:rsidP="00F72E7D">
            <w:pPr>
              <w:widowControl w:val="0"/>
              <w:snapToGrid w:val="0"/>
              <w:spacing w:line="360" w:lineRule="exact"/>
              <w:ind w:leftChars="9" w:left="260" w:rightChars="50" w:right="120" w:hangingChars="99" w:hanging="238"/>
              <w:rPr>
                <w:rFonts w:ascii="Times New Roman" w:eastAsia="標楷體" w:hAnsi="Times New Roman" w:cs="Times New Roman"/>
                <w:color w:val="0000FF"/>
              </w:rPr>
            </w:pPr>
            <w:r w:rsidRPr="00647176">
              <w:rPr>
                <w:rFonts w:ascii="Times New Roman" w:eastAsia="標楷體" w:hAnsi="Times New Roman" w:cs="Times New Roman" w:hint="eastAsia"/>
                <w:color w:val="0000FF"/>
              </w:rPr>
              <w:t>2</w:t>
            </w:r>
            <w:r w:rsidRPr="00647176">
              <w:rPr>
                <w:rFonts w:ascii="Times New Roman" w:eastAsia="標楷體" w:hAnsi="Times New Roman" w:cs="Times New Roman"/>
                <w:color w:val="0000FF"/>
              </w:rPr>
              <w:t>.</w:t>
            </w:r>
            <w:r w:rsidR="00156775" w:rsidRPr="00647176">
              <w:rPr>
                <w:rFonts w:ascii="Times New Roman" w:eastAsia="標楷體" w:hAnsi="Times New Roman" w:cs="Times New Roman" w:hint="eastAsia"/>
                <w:color w:val="0000FF"/>
              </w:rPr>
              <w:t xml:space="preserve"> </w:t>
            </w:r>
            <w:r w:rsidR="00BD6916" w:rsidRPr="00647176">
              <w:rPr>
                <w:rFonts w:ascii="Times New Roman" w:eastAsia="標楷體" w:hAnsi="Times New Roman" w:cs="Times New Roman"/>
                <w:color w:val="0000FF"/>
              </w:rPr>
              <w:t xml:space="preserve">The </w:t>
            </w:r>
            <w:r w:rsidR="00C326AD" w:rsidRPr="00647176">
              <w:rPr>
                <w:rFonts w:ascii="Times New Roman" w:eastAsia="標楷體" w:hAnsi="Times New Roman" w:cs="Times New Roman"/>
                <w:color w:val="0000FF"/>
              </w:rPr>
              <w:t xml:space="preserve">units under </w:t>
            </w:r>
            <w:r w:rsidR="00BD6916" w:rsidRPr="00647176">
              <w:rPr>
                <w:rFonts w:ascii="Times New Roman" w:eastAsia="標楷體" w:hAnsi="Times New Roman" w:cs="Times New Roman"/>
                <w:color w:val="0000FF"/>
              </w:rPr>
              <w:t>evaluat</w:t>
            </w:r>
            <w:r w:rsidR="00C326AD" w:rsidRPr="00647176">
              <w:rPr>
                <w:rFonts w:ascii="Times New Roman" w:eastAsia="標楷體" w:hAnsi="Times New Roman" w:cs="Times New Roman"/>
                <w:color w:val="0000FF"/>
              </w:rPr>
              <w:t xml:space="preserve">ion </w:t>
            </w:r>
            <w:r w:rsidR="00BD6916" w:rsidRPr="00647176">
              <w:rPr>
                <w:rFonts w:ascii="Times New Roman" w:eastAsia="標楷體" w:hAnsi="Times New Roman" w:cs="Times New Roman"/>
                <w:color w:val="0000FF"/>
              </w:rPr>
              <w:t>shall sub</w:t>
            </w:r>
            <w:r w:rsidR="00C326AD" w:rsidRPr="00647176">
              <w:rPr>
                <w:rFonts w:ascii="Times New Roman" w:eastAsia="標楷體" w:hAnsi="Times New Roman" w:cs="Times New Roman"/>
                <w:color w:val="0000FF"/>
              </w:rPr>
              <w:t>mit</w:t>
            </w:r>
            <w:r w:rsidR="00BD6916" w:rsidRPr="00647176">
              <w:rPr>
                <w:rFonts w:ascii="Times New Roman" w:eastAsia="標楷體" w:hAnsi="Times New Roman" w:cs="Times New Roman"/>
                <w:color w:val="0000FF"/>
              </w:rPr>
              <w:t xml:space="preserve"> the</w:t>
            </w:r>
            <w:r w:rsidR="00BD6916" w:rsidRPr="002321D0">
              <w:rPr>
                <w:rFonts w:ascii="Times New Roman" w:eastAsia="標楷體" w:hAnsi="Times New Roman" w:cs="Times New Roman"/>
                <w:b/>
                <w:color w:val="0000FF"/>
              </w:rPr>
              <w:t xml:space="preserve"> Final Evaluation Report</w:t>
            </w:r>
            <w:r w:rsidR="00BD6916" w:rsidRPr="00647176">
              <w:rPr>
                <w:rFonts w:ascii="Times New Roman" w:eastAsia="標楷體" w:hAnsi="Times New Roman" w:cs="Times New Roman"/>
                <w:color w:val="0000FF"/>
              </w:rPr>
              <w:t xml:space="preserve"> </w:t>
            </w:r>
            <w:r w:rsidR="00F07DFC" w:rsidRPr="00647176">
              <w:rPr>
                <w:rFonts w:ascii="Times New Roman" w:eastAsia="標楷體" w:hAnsi="Times New Roman" w:cs="Times New Roman"/>
                <w:color w:val="0000FF"/>
              </w:rPr>
              <w:t xml:space="preserve">to the Oversight Committee of Evaluation of Colleges for </w:t>
            </w:r>
            <w:r w:rsidR="002321D0" w:rsidRPr="002321D0">
              <w:rPr>
                <w:rFonts w:ascii="Times New Roman" w:eastAsia="標楷體" w:hAnsi="Times New Roman" w:cs="Times New Roman"/>
                <w:color w:val="0000FF"/>
              </w:rPr>
              <w:t>reference</w:t>
            </w:r>
            <w:r w:rsidR="00F07DFC" w:rsidRPr="00647176">
              <w:rPr>
                <w:rFonts w:ascii="Times New Roman" w:eastAsia="標楷體" w:hAnsi="Times New Roman" w:cs="Times New Roman"/>
                <w:color w:val="0000FF"/>
              </w:rPr>
              <w:t xml:space="preserve">. The </w:t>
            </w:r>
            <w:r w:rsidR="002321D0" w:rsidRPr="002321D0">
              <w:rPr>
                <w:rFonts w:ascii="Times New Roman" w:eastAsia="標楷體" w:hAnsi="Times New Roman" w:cs="Times New Roman"/>
                <w:color w:val="0000FF"/>
              </w:rPr>
              <w:t>reference</w:t>
            </w:r>
            <w:r w:rsidR="002321D0">
              <w:rPr>
                <w:rFonts w:ascii="Times New Roman" w:eastAsia="標楷體" w:hAnsi="Times New Roman" w:cs="Times New Roman"/>
                <w:color w:val="0000FF"/>
              </w:rPr>
              <w:t>d</w:t>
            </w:r>
            <w:r w:rsidR="00F07DFC" w:rsidRPr="00647176">
              <w:rPr>
                <w:rFonts w:ascii="Times New Roman" w:eastAsia="標楷體" w:hAnsi="Times New Roman" w:cs="Times New Roman"/>
                <w:color w:val="0000FF"/>
              </w:rPr>
              <w:t xml:space="preserve"> documents shall be </w:t>
            </w:r>
            <w:r w:rsidR="00BD6916" w:rsidRPr="00647176">
              <w:rPr>
                <w:rFonts w:ascii="Times New Roman" w:eastAsia="標楷體" w:hAnsi="Times New Roman" w:cs="Times New Roman"/>
                <w:color w:val="0000FF"/>
              </w:rPr>
              <w:t>uploaded to the online evaluation system.</w:t>
            </w:r>
          </w:p>
        </w:tc>
        <w:tc>
          <w:tcPr>
            <w:tcW w:w="1803" w:type="dxa"/>
          </w:tcPr>
          <w:p w14:paraId="10DAA2A3" w14:textId="77777777" w:rsidR="00EF4847" w:rsidRPr="00647176" w:rsidRDefault="003E21B1" w:rsidP="006F61D5">
            <w:pPr>
              <w:snapToGrid w:val="0"/>
              <w:spacing w:line="360" w:lineRule="exact"/>
              <w:ind w:leftChars="50" w:left="120" w:rightChars="50" w:right="120"/>
              <w:rPr>
                <w:rFonts w:ascii="Times New Roman" w:eastAsia="標楷體" w:hAnsi="Times New Roman" w:cs="Times New Roman"/>
                <w:color w:val="0000FF"/>
              </w:rPr>
            </w:pPr>
            <w:r w:rsidRPr="00647176">
              <w:rPr>
                <w:rFonts w:ascii="Times New Roman" w:eastAsia="標楷體" w:hAnsi="Times New Roman" w:cs="Times New Roman"/>
                <w:color w:val="0000FF"/>
              </w:rPr>
              <w:lastRenderedPageBreak/>
              <w:t>Final Evaluation Report</w:t>
            </w:r>
          </w:p>
        </w:tc>
      </w:tr>
      <w:tr w:rsidR="00647176" w:rsidRPr="00647176" w14:paraId="448A44DF" w14:textId="77777777" w:rsidTr="00D8577B">
        <w:trPr>
          <w:trHeight w:val="2166"/>
          <w:jc w:val="center"/>
        </w:trPr>
        <w:tc>
          <w:tcPr>
            <w:tcW w:w="1569" w:type="dxa"/>
          </w:tcPr>
          <w:p w14:paraId="03109A6B" w14:textId="565E69E1" w:rsidR="009B1C3D" w:rsidRPr="00647176" w:rsidRDefault="009B1C3D" w:rsidP="006F61D5">
            <w:pPr>
              <w:snapToGrid w:val="0"/>
              <w:spacing w:line="360" w:lineRule="exact"/>
              <w:ind w:leftChars="50" w:left="120" w:rightChars="50" w:right="120"/>
              <w:rPr>
                <w:rFonts w:ascii="Times New Roman" w:eastAsia="標楷體" w:hAnsi="Times New Roman" w:cs="Times New Roman"/>
                <w:color w:val="0000FF"/>
              </w:rPr>
            </w:pPr>
            <w:r w:rsidRPr="00647176">
              <w:rPr>
                <w:rFonts w:ascii="Times New Roman" w:eastAsia="標楷體" w:hAnsi="Times New Roman" w:cs="Times New Roman"/>
                <w:color w:val="0000FF"/>
              </w:rPr>
              <w:t xml:space="preserve">*Within </w:t>
            </w:r>
            <w:r w:rsidR="00992F7A" w:rsidRPr="00647176">
              <w:rPr>
                <w:rFonts w:ascii="Times New Roman" w:eastAsia="標楷體" w:hAnsi="Times New Roman" w:cs="Times New Roman"/>
                <w:color w:val="0000FF"/>
              </w:rPr>
              <w:t xml:space="preserve">14 days since the day </w:t>
            </w:r>
            <w:r w:rsidR="007A014D" w:rsidRPr="00647176">
              <w:rPr>
                <w:rFonts w:ascii="Times New Roman" w:eastAsia="標楷體" w:hAnsi="Times New Roman" w:cs="Times New Roman"/>
                <w:color w:val="0000FF"/>
              </w:rPr>
              <w:t xml:space="preserve">after </w:t>
            </w:r>
            <w:r w:rsidRPr="00647176">
              <w:rPr>
                <w:rFonts w:ascii="Times New Roman" w:eastAsia="標楷體" w:hAnsi="Times New Roman" w:cs="Times New Roman"/>
                <w:color w:val="0000FF"/>
              </w:rPr>
              <w:t>receiving the Final Evaluation Report</w:t>
            </w:r>
          </w:p>
        </w:tc>
        <w:tc>
          <w:tcPr>
            <w:tcW w:w="3274" w:type="dxa"/>
          </w:tcPr>
          <w:p w14:paraId="2F00B4B8" w14:textId="0ED2EBE3" w:rsidR="009B1C3D" w:rsidRPr="00BA50E3" w:rsidRDefault="00C326AD" w:rsidP="006F61D5">
            <w:pPr>
              <w:snapToGrid w:val="0"/>
              <w:spacing w:line="360" w:lineRule="exact"/>
              <w:ind w:leftChars="50" w:left="120" w:rightChars="50" w:right="120"/>
              <w:rPr>
                <w:rFonts w:ascii="Times New Roman" w:eastAsia="標楷體" w:hAnsi="Times New Roman" w:cs="Times New Roman"/>
              </w:rPr>
            </w:pPr>
            <w:r w:rsidRPr="00BA50E3">
              <w:rPr>
                <w:rFonts w:ascii="Times New Roman" w:eastAsia="標楷體" w:hAnsi="Times New Roman" w:cs="Times New Roman"/>
              </w:rPr>
              <w:t>Lodge</w:t>
            </w:r>
            <w:r w:rsidR="009B1C3D" w:rsidRPr="00BA50E3">
              <w:rPr>
                <w:rFonts w:ascii="Times New Roman" w:eastAsia="標楷體" w:hAnsi="Times New Roman" w:cs="Times New Roman"/>
              </w:rPr>
              <w:t xml:space="preserve"> an appeal (if necessary)</w:t>
            </w:r>
          </w:p>
        </w:tc>
        <w:tc>
          <w:tcPr>
            <w:tcW w:w="3407" w:type="dxa"/>
          </w:tcPr>
          <w:p w14:paraId="4921B303" w14:textId="091D83FC" w:rsidR="009B1C3D" w:rsidRPr="00647176" w:rsidRDefault="00992F7A" w:rsidP="006F61D5">
            <w:pPr>
              <w:snapToGrid w:val="0"/>
              <w:spacing w:line="360" w:lineRule="exact"/>
              <w:ind w:leftChars="50" w:left="120" w:rightChars="50" w:right="120"/>
              <w:rPr>
                <w:rFonts w:ascii="Times New Roman" w:eastAsia="標楷體" w:hAnsi="Times New Roman" w:cs="Times New Roman"/>
                <w:color w:val="0000FF"/>
              </w:rPr>
            </w:pPr>
            <w:r w:rsidRPr="00647176">
              <w:rPr>
                <w:rFonts w:ascii="Times New Roman" w:eastAsia="標楷體" w:hAnsi="Times New Roman" w:cs="Times New Roman" w:hint="eastAsia"/>
                <w:color w:val="0000FF"/>
              </w:rPr>
              <w:t xml:space="preserve">A unit under evaluation intending to file an appeal </w:t>
            </w:r>
            <w:r w:rsidR="00DF7595" w:rsidRPr="00647176">
              <w:rPr>
                <w:rFonts w:ascii="Times New Roman" w:eastAsia="標楷體" w:hAnsi="Times New Roman" w:cs="Times New Roman"/>
                <w:color w:val="0000FF"/>
              </w:rPr>
              <w:t xml:space="preserve">should fill </w:t>
            </w:r>
            <w:r w:rsidR="00A366A9" w:rsidRPr="00647176">
              <w:rPr>
                <w:rFonts w:ascii="Times New Roman" w:eastAsia="標楷體" w:hAnsi="Times New Roman" w:cs="Times New Roman"/>
                <w:color w:val="0000FF"/>
              </w:rPr>
              <w:t>out</w:t>
            </w:r>
            <w:r w:rsidR="00DF7595" w:rsidRPr="00647176">
              <w:rPr>
                <w:rFonts w:ascii="Times New Roman" w:eastAsia="標楷體" w:hAnsi="Times New Roman" w:cs="Times New Roman"/>
                <w:color w:val="0000FF"/>
              </w:rPr>
              <w:t xml:space="preserve"> the appeal form </w:t>
            </w:r>
            <w:r w:rsidRPr="00647176">
              <w:rPr>
                <w:rFonts w:ascii="Times New Roman" w:eastAsia="標楷體" w:hAnsi="Times New Roman" w:cs="Times New Roman"/>
                <w:color w:val="0000FF"/>
              </w:rPr>
              <w:t xml:space="preserve">and submit it with specific </w:t>
            </w:r>
            <w:r w:rsidR="003608A1" w:rsidRPr="00647176">
              <w:rPr>
                <w:rFonts w:ascii="Times New Roman" w:eastAsia="標楷體" w:hAnsi="Times New Roman" w:cs="Times New Roman"/>
                <w:color w:val="0000FF"/>
              </w:rPr>
              <w:t>supporting materials</w:t>
            </w:r>
            <w:r w:rsidRPr="00647176">
              <w:rPr>
                <w:rFonts w:ascii="Times New Roman" w:eastAsia="標楷體" w:hAnsi="Times New Roman" w:cs="Times New Roman"/>
                <w:color w:val="0000FF"/>
              </w:rPr>
              <w:t xml:space="preserve"> to </w:t>
            </w:r>
            <w:r w:rsidR="00A366A9" w:rsidRPr="00647176">
              <w:rPr>
                <w:rFonts w:ascii="Times New Roman" w:eastAsia="標楷體" w:hAnsi="Times New Roman" w:cs="Times New Roman"/>
                <w:color w:val="0000FF"/>
              </w:rPr>
              <w:t xml:space="preserve">the </w:t>
            </w:r>
            <w:r w:rsidRPr="00647176">
              <w:rPr>
                <w:rFonts w:ascii="Times New Roman" w:eastAsia="標楷體" w:hAnsi="Times New Roman" w:cs="Times New Roman"/>
                <w:color w:val="0000FF"/>
              </w:rPr>
              <w:t xml:space="preserve">Office of Academic Affairs within 14 days since the day after receiving the evaluation result. A late submission will not be accepted and each unit can only file an appeal once. </w:t>
            </w:r>
            <w:r w:rsidR="00BD6916" w:rsidRPr="00647176">
              <w:rPr>
                <w:rFonts w:ascii="Times New Roman" w:eastAsia="標楷體" w:hAnsi="Times New Roman" w:cs="Times New Roman"/>
                <w:color w:val="0000FF"/>
              </w:rPr>
              <w:t xml:space="preserve">The </w:t>
            </w:r>
            <w:r w:rsidRPr="00647176">
              <w:rPr>
                <w:rFonts w:ascii="Times New Roman" w:eastAsia="標楷體" w:hAnsi="Times New Roman" w:cs="Times New Roman"/>
                <w:color w:val="0000FF"/>
              </w:rPr>
              <w:t xml:space="preserve">Office of Academic Affairs shall </w:t>
            </w:r>
            <w:r w:rsidRPr="00647176">
              <w:rPr>
                <w:rFonts w:ascii="Times New Roman" w:eastAsia="標楷體" w:hAnsi="Times New Roman" w:cs="Times New Roman"/>
                <w:b/>
                <w:color w:val="0000FF"/>
              </w:rPr>
              <w:t>send the</w:t>
            </w:r>
            <w:r w:rsidR="00A93E39" w:rsidRPr="00647176">
              <w:rPr>
                <w:rFonts w:ascii="Times New Roman" w:eastAsia="標楷體" w:hAnsi="Times New Roman" w:cs="Times New Roman"/>
                <w:b/>
                <w:color w:val="0000FF"/>
              </w:rPr>
              <w:t xml:space="preserve"> appeal</w:t>
            </w:r>
            <w:r w:rsidRPr="00647176">
              <w:rPr>
                <w:rFonts w:ascii="Times New Roman" w:eastAsia="標楷體" w:hAnsi="Times New Roman" w:cs="Times New Roman"/>
                <w:b/>
                <w:color w:val="0000FF"/>
              </w:rPr>
              <w:t xml:space="preserve"> form and </w:t>
            </w:r>
            <w:r w:rsidR="003608A1" w:rsidRPr="00647176">
              <w:rPr>
                <w:rFonts w:ascii="Times New Roman" w:eastAsia="標楷體" w:hAnsi="Times New Roman" w:cs="Times New Roman"/>
                <w:b/>
                <w:color w:val="0000FF"/>
              </w:rPr>
              <w:t>supporting materials</w:t>
            </w:r>
            <w:r w:rsidRPr="00647176">
              <w:rPr>
                <w:rFonts w:ascii="Times New Roman" w:eastAsia="標楷體" w:hAnsi="Times New Roman" w:cs="Times New Roman"/>
                <w:b/>
                <w:color w:val="0000FF"/>
              </w:rPr>
              <w:t xml:space="preserve"> to the evaluation committee for review and </w:t>
            </w:r>
            <w:r w:rsidR="00BD6916" w:rsidRPr="00647176">
              <w:rPr>
                <w:rFonts w:ascii="Times New Roman" w:eastAsia="標楷體" w:hAnsi="Times New Roman" w:cs="Times New Roman"/>
                <w:b/>
                <w:color w:val="0000FF"/>
              </w:rPr>
              <w:t>direct the committee to notify the evaluated unit about their replies.</w:t>
            </w:r>
          </w:p>
        </w:tc>
        <w:tc>
          <w:tcPr>
            <w:tcW w:w="1803" w:type="dxa"/>
          </w:tcPr>
          <w:p w14:paraId="2CDD6577" w14:textId="3BA35AA9" w:rsidR="009B1C3D" w:rsidRPr="00647176" w:rsidRDefault="00DF7595" w:rsidP="00F72E7D">
            <w:pPr>
              <w:snapToGrid w:val="0"/>
              <w:spacing w:line="360" w:lineRule="exact"/>
              <w:ind w:leftChars="50" w:left="120" w:rightChars="50" w:right="120"/>
              <w:rPr>
                <w:rFonts w:ascii="Times New Roman" w:eastAsia="標楷體" w:hAnsi="Times New Roman" w:cs="Times New Roman"/>
                <w:color w:val="0000FF"/>
              </w:rPr>
            </w:pPr>
            <w:r w:rsidRPr="00647176">
              <w:rPr>
                <w:rFonts w:ascii="Times New Roman" w:eastAsia="標楷體" w:hAnsi="Times New Roman" w:cs="Times New Roman" w:hint="eastAsia"/>
                <w:color w:val="0000FF"/>
              </w:rPr>
              <w:t xml:space="preserve">Appeal </w:t>
            </w:r>
            <w:r w:rsidRPr="00647176">
              <w:rPr>
                <w:rFonts w:ascii="Times New Roman" w:eastAsia="標楷體" w:hAnsi="Times New Roman" w:cs="Times New Roman"/>
                <w:color w:val="0000FF"/>
              </w:rPr>
              <w:t>Form</w:t>
            </w:r>
            <w:r w:rsidRPr="00647176">
              <w:rPr>
                <w:rFonts w:ascii="Times New Roman" w:eastAsia="標楷體" w:hAnsi="Times New Roman" w:cs="Times New Roman" w:hint="eastAsia"/>
                <w:color w:val="0000FF"/>
              </w:rPr>
              <w:t xml:space="preserve"> for Teaching and Research Units Evaluation</w:t>
            </w:r>
          </w:p>
        </w:tc>
      </w:tr>
      <w:tr w:rsidR="004479C6" w:rsidRPr="00647176" w14:paraId="0C934804" w14:textId="77777777" w:rsidTr="00D8577B">
        <w:trPr>
          <w:trHeight w:val="360"/>
          <w:jc w:val="center"/>
        </w:trPr>
        <w:tc>
          <w:tcPr>
            <w:tcW w:w="1569" w:type="dxa"/>
          </w:tcPr>
          <w:p w14:paraId="012241E3" w14:textId="4A331E43" w:rsidR="004479C6" w:rsidRPr="00647176" w:rsidRDefault="004479C6" w:rsidP="004479C6">
            <w:pPr>
              <w:snapToGrid w:val="0"/>
              <w:spacing w:line="360" w:lineRule="exact"/>
              <w:ind w:leftChars="50" w:left="120" w:rightChars="50" w:right="120"/>
              <w:rPr>
                <w:rFonts w:ascii="Times New Roman" w:eastAsia="標楷體" w:hAnsi="Times New Roman" w:cs="Times New Roman"/>
              </w:rPr>
            </w:pPr>
            <w:r w:rsidRPr="00647176">
              <w:rPr>
                <w:rFonts w:ascii="Times New Roman" w:eastAsia="標楷體" w:hAnsi="Times New Roman" w:cs="Times New Roman"/>
              </w:rPr>
              <w:t>August 20</w:t>
            </w:r>
            <w:r>
              <w:rPr>
                <w:rFonts w:ascii="Times New Roman" w:eastAsia="標楷體" w:hAnsi="Times New Roman" w:cs="Times New Roman"/>
              </w:rPr>
              <w:t>2</w:t>
            </w:r>
            <w:r w:rsidR="00BA50E3">
              <w:rPr>
                <w:rFonts w:ascii="Times New Roman" w:eastAsia="標楷體" w:hAnsi="Times New Roman" w:cs="Times New Roman"/>
              </w:rPr>
              <w:t>4</w:t>
            </w:r>
          </w:p>
        </w:tc>
        <w:tc>
          <w:tcPr>
            <w:tcW w:w="3274" w:type="dxa"/>
          </w:tcPr>
          <w:p w14:paraId="1A4648F4" w14:textId="485F3210" w:rsidR="004479C6" w:rsidRPr="004479C6" w:rsidRDefault="004479C6" w:rsidP="004479C6">
            <w:pPr>
              <w:snapToGrid w:val="0"/>
              <w:spacing w:line="360" w:lineRule="exact"/>
              <w:ind w:leftChars="50" w:left="120" w:rightChars="50" w:right="120"/>
              <w:rPr>
                <w:rFonts w:ascii="Times New Roman" w:eastAsia="標楷體" w:hAnsi="Times New Roman" w:cs="Times New Roman"/>
              </w:rPr>
            </w:pPr>
            <w:r w:rsidRPr="004479C6">
              <w:rPr>
                <w:rFonts w:ascii="Times New Roman" w:eastAsia="標楷體" w:hAnsi="Times New Roman" w:cs="Times New Roman"/>
              </w:rPr>
              <w:t>The Office of Academic Affairs shall direct the units under evaluation to complete the Written Review Comments on the Self-</w:t>
            </w:r>
            <w:r w:rsidRPr="004479C6">
              <w:rPr>
                <w:rFonts w:ascii="Times New Roman" w:eastAsia="標楷體" w:hAnsi="Times New Roman" w:cs="Times New Roman"/>
              </w:rPr>
              <w:lastRenderedPageBreak/>
              <w:t xml:space="preserve">Evaluation Report &amp; Replies from the Unit under Evaluation by late August, and submit the form to the Oversight Committee of Evaluation of Colleges for review. Upon being reviewed, the report shall be uploaded, along with a review summary, to the online evaluation system. The Office of Academic Affairs shall compile and pass on all relevant documents to the Oversight Committee of Evaluation of University for </w:t>
            </w:r>
            <w:r w:rsidR="00BA50E3" w:rsidRPr="00BA50E3">
              <w:rPr>
                <w:rFonts w:ascii="Times New Roman" w:eastAsia="標楷體" w:hAnsi="Times New Roman" w:cs="Times New Roman"/>
              </w:rPr>
              <w:t>reference</w:t>
            </w:r>
            <w:r w:rsidRPr="004479C6">
              <w:rPr>
                <w:rFonts w:ascii="Times New Roman" w:eastAsia="標楷體" w:hAnsi="Times New Roman" w:cs="Times New Roman"/>
              </w:rPr>
              <w:t>.</w:t>
            </w:r>
          </w:p>
        </w:tc>
        <w:tc>
          <w:tcPr>
            <w:tcW w:w="3407" w:type="dxa"/>
          </w:tcPr>
          <w:p w14:paraId="156987EB" w14:textId="397A60EC" w:rsidR="004479C6" w:rsidRPr="00647176" w:rsidRDefault="004479C6" w:rsidP="004479C6">
            <w:pPr>
              <w:snapToGrid w:val="0"/>
              <w:spacing w:line="360" w:lineRule="exact"/>
              <w:ind w:leftChars="50" w:left="120" w:rightChars="50" w:right="120"/>
              <w:rPr>
                <w:rFonts w:ascii="Times New Roman" w:eastAsia="標楷體" w:hAnsi="Times New Roman" w:cs="Times New Roman"/>
              </w:rPr>
            </w:pPr>
            <w:r w:rsidRPr="00647176">
              <w:rPr>
                <w:rFonts w:ascii="Times New Roman" w:eastAsia="標楷體" w:hAnsi="Times New Roman" w:cs="Times New Roman"/>
              </w:rPr>
              <w:lastRenderedPageBreak/>
              <w:t xml:space="preserve">Before the end of August, each unit under evaluation shall complete the Review Comments &amp; Improvement Plans by late August and submit </w:t>
            </w:r>
            <w:r w:rsidRPr="00647176">
              <w:rPr>
                <w:rFonts w:ascii="Times New Roman" w:eastAsia="標楷體" w:hAnsi="Times New Roman" w:cs="Times New Roman"/>
              </w:rPr>
              <w:lastRenderedPageBreak/>
              <w:t xml:space="preserve">the form to the Oversight Committee of Evaluation of Colleges for review. Upon being reviewed, the report </w:t>
            </w:r>
            <w:proofErr w:type="gramStart"/>
            <w:r w:rsidRPr="00647176">
              <w:rPr>
                <w:rFonts w:ascii="Times New Roman" w:eastAsia="標楷體" w:hAnsi="Times New Roman" w:cs="Times New Roman"/>
              </w:rPr>
              <w:t>itself  and</w:t>
            </w:r>
            <w:proofErr w:type="gramEnd"/>
            <w:r w:rsidRPr="00647176">
              <w:rPr>
                <w:rFonts w:ascii="Times New Roman" w:eastAsia="標楷體" w:hAnsi="Times New Roman" w:cs="Times New Roman"/>
              </w:rPr>
              <w:t xml:space="preserve"> its summary and the review comments shall be separately uploaded by the unit under evaluation and its respective college to the online evaluation system.</w:t>
            </w:r>
          </w:p>
        </w:tc>
        <w:tc>
          <w:tcPr>
            <w:tcW w:w="1803" w:type="dxa"/>
          </w:tcPr>
          <w:p w14:paraId="0C900818" w14:textId="4C9ABCB6" w:rsidR="004479C6" w:rsidRPr="00647176" w:rsidRDefault="004479C6" w:rsidP="004479C6">
            <w:pPr>
              <w:snapToGrid w:val="0"/>
              <w:spacing w:line="360" w:lineRule="exact"/>
              <w:ind w:leftChars="50" w:left="120" w:rightChars="50" w:right="120"/>
              <w:rPr>
                <w:rFonts w:ascii="Times New Roman" w:eastAsia="標楷體" w:hAnsi="Times New Roman" w:cs="Times New Roman"/>
              </w:rPr>
            </w:pPr>
            <w:r w:rsidRPr="00647176">
              <w:rPr>
                <w:rFonts w:ascii="Times New Roman" w:eastAsia="標楷體" w:hAnsi="Times New Roman" w:cs="Times New Roman"/>
              </w:rPr>
              <w:lastRenderedPageBreak/>
              <w:t>Review Comments &amp; Improvement Plans</w:t>
            </w:r>
          </w:p>
        </w:tc>
      </w:tr>
      <w:tr w:rsidR="004479C6" w:rsidRPr="00647176" w14:paraId="159D8FFC" w14:textId="77777777" w:rsidTr="00D8577B">
        <w:trPr>
          <w:trHeight w:val="360"/>
          <w:jc w:val="center"/>
        </w:trPr>
        <w:tc>
          <w:tcPr>
            <w:tcW w:w="1569" w:type="dxa"/>
          </w:tcPr>
          <w:p w14:paraId="093E81A2" w14:textId="1DA626D7" w:rsidR="004479C6" w:rsidRPr="00647176" w:rsidRDefault="004479C6" w:rsidP="004479C6">
            <w:pPr>
              <w:snapToGrid w:val="0"/>
              <w:spacing w:line="360" w:lineRule="exact"/>
              <w:ind w:leftChars="50" w:left="120" w:rightChars="50" w:right="120"/>
              <w:rPr>
                <w:rFonts w:ascii="Times New Roman" w:eastAsia="標楷體" w:hAnsi="Times New Roman" w:cs="Times New Roman"/>
              </w:rPr>
            </w:pPr>
            <w:r w:rsidRPr="00647176">
              <w:rPr>
                <w:rFonts w:ascii="Times New Roman" w:eastAsia="標楷體" w:hAnsi="Times New Roman" w:cs="Times New Roman"/>
              </w:rPr>
              <w:t>September 20</w:t>
            </w:r>
            <w:r>
              <w:rPr>
                <w:rFonts w:ascii="Times New Roman" w:eastAsia="標楷體" w:hAnsi="Times New Roman" w:cs="Times New Roman"/>
              </w:rPr>
              <w:t>2</w:t>
            </w:r>
            <w:r w:rsidR="00BA50E3">
              <w:rPr>
                <w:rFonts w:ascii="Times New Roman" w:eastAsia="標楷體" w:hAnsi="Times New Roman" w:cs="Times New Roman"/>
              </w:rPr>
              <w:t>4</w:t>
            </w:r>
          </w:p>
        </w:tc>
        <w:tc>
          <w:tcPr>
            <w:tcW w:w="3274" w:type="dxa"/>
          </w:tcPr>
          <w:p w14:paraId="3DFFDA36" w14:textId="77777777" w:rsidR="004479C6" w:rsidRPr="00647176" w:rsidRDefault="004479C6" w:rsidP="004479C6">
            <w:pPr>
              <w:snapToGrid w:val="0"/>
              <w:spacing w:line="360" w:lineRule="exact"/>
              <w:ind w:leftChars="50" w:left="120" w:rightChars="50" w:right="120"/>
              <w:rPr>
                <w:rFonts w:ascii="Times New Roman" w:eastAsia="標楷體" w:hAnsi="Times New Roman" w:cs="Times New Roman"/>
              </w:rPr>
            </w:pPr>
            <w:r w:rsidRPr="00647176">
              <w:rPr>
                <w:rFonts w:ascii="Times New Roman" w:eastAsia="標楷體" w:hAnsi="Times New Roman" w:cs="Times New Roman"/>
              </w:rPr>
              <w:t>The Office of Academic Affairs shall direct related parties to convene a campus-wide coordination meeting to help the units under evaluation resolve problems and propose improvement measures.</w:t>
            </w:r>
          </w:p>
        </w:tc>
        <w:tc>
          <w:tcPr>
            <w:tcW w:w="3407" w:type="dxa"/>
          </w:tcPr>
          <w:p w14:paraId="1B632E36" w14:textId="77777777" w:rsidR="004479C6" w:rsidRPr="00647176" w:rsidRDefault="004479C6" w:rsidP="004479C6">
            <w:pPr>
              <w:snapToGrid w:val="0"/>
              <w:spacing w:line="360" w:lineRule="exact"/>
              <w:ind w:leftChars="50" w:left="120" w:rightChars="50" w:right="120"/>
              <w:rPr>
                <w:rFonts w:ascii="Times New Roman" w:eastAsia="標楷體" w:hAnsi="Times New Roman" w:cs="Times New Roman"/>
              </w:rPr>
            </w:pPr>
            <w:r w:rsidRPr="00647176">
              <w:rPr>
                <w:rFonts w:ascii="Times New Roman" w:eastAsia="標楷體" w:hAnsi="Times New Roman" w:cs="Times New Roman"/>
              </w:rPr>
              <w:t>Each unit under evaluation shall send representatives to take part in the coordination meeting with related parties, and</w:t>
            </w:r>
            <w:r w:rsidRPr="00647176">
              <w:rPr>
                <w:rFonts w:ascii="Times New Roman" w:eastAsia="標楷體" w:hAnsi="Times New Roman" w:cs="Times New Roman" w:hint="eastAsia"/>
              </w:rPr>
              <w:t xml:space="preserve"> solve problems or</w:t>
            </w:r>
            <w:r w:rsidRPr="00647176">
              <w:rPr>
                <w:rFonts w:ascii="Times New Roman" w:eastAsia="標楷體" w:hAnsi="Times New Roman" w:cs="Times New Roman"/>
              </w:rPr>
              <w:t xml:space="preserve"> discuss </w:t>
            </w:r>
            <w:r w:rsidRPr="00647176">
              <w:rPr>
                <w:rFonts w:ascii="Times New Roman" w:eastAsia="標楷體" w:hAnsi="Times New Roman" w:cs="Times New Roman" w:hint="eastAsia"/>
              </w:rPr>
              <w:t xml:space="preserve">the </w:t>
            </w:r>
            <w:r w:rsidRPr="00647176">
              <w:rPr>
                <w:rFonts w:ascii="Times New Roman" w:eastAsia="標楷體" w:hAnsi="Times New Roman" w:cs="Times New Roman"/>
              </w:rPr>
              <w:t>improvement measures to be taken.</w:t>
            </w:r>
          </w:p>
        </w:tc>
        <w:tc>
          <w:tcPr>
            <w:tcW w:w="1803" w:type="dxa"/>
          </w:tcPr>
          <w:p w14:paraId="46F08EA8" w14:textId="77777777" w:rsidR="004479C6" w:rsidRPr="00647176" w:rsidRDefault="004479C6" w:rsidP="004479C6">
            <w:pPr>
              <w:snapToGrid w:val="0"/>
              <w:spacing w:line="360" w:lineRule="exact"/>
              <w:ind w:leftChars="50" w:left="120" w:rightChars="50" w:right="120"/>
              <w:rPr>
                <w:rFonts w:ascii="Times New Roman" w:eastAsia="標楷體" w:hAnsi="Times New Roman" w:cs="Times New Roman"/>
              </w:rPr>
            </w:pPr>
          </w:p>
        </w:tc>
      </w:tr>
      <w:tr w:rsidR="004479C6" w:rsidRPr="00647176" w14:paraId="31EF7FA6" w14:textId="77777777" w:rsidTr="00D8577B">
        <w:trPr>
          <w:trHeight w:val="360"/>
          <w:jc w:val="center"/>
        </w:trPr>
        <w:tc>
          <w:tcPr>
            <w:tcW w:w="1569" w:type="dxa"/>
          </w:tcPr>
          <w:p w14:paraId="58A97EED" w14:textId="728D4724" w:rsidR="004479C6" w:rsidRPr="00647176" w:rsidRDefault="004479C6" w:rsidP="004479C6">
            <w:pPr>
              <w:snapToGrid w:val="0"/>
              <w:spacing w:line="360" w:lineRule="exact"/>
              <w:ind w:leftChars="50" w:left="120" w:rightChars="50" w:right="120"/>
              <w:rPr>
                <w:rFonts w:ascii="Times New Roman" w:eastAsia="標楷體" w:hAnsi="Times New Roman" w:cs="Times New Roman"/>
              </w:rPr>
            </w:pPr>
            <w:proofErr w:type="gramStart"/>
            <w:r w:rsidRPr="00647176">
              <w:rPr>
                <w:rFonts w:ascii="Times New Roman" w:eastAsia="標楷體" w:hAnsi="Times New Roman" w:cs="Times New Roman"/>
              </w:rPr>
              <w:t>October  20</w:t>
            </w:r>
            <w:r>
              <w:rPr>
                <w:rFonts w:ascii="Times New Roman" w:eastAsia="標楷體" w:hAnsi="Times New Roman" w:cs="Times New Roman"/>
              </w:rPr>
              <w:t>2</w:t>
            </w:r>
            <w:r w:rsidR="00BA50E3">
              <w:rPr>
                <w:rFonts w:ascii="Times New Roman" w:eastAsia="標楷體" w:hAnsi="Times New Roman" w:cs="Times New Roman"/>
              </w:rPr>
              <w:t>4</w:t>
            </w:r>
            <w:proofErr w:type="gramEnd"/>
          </w:p>
        </w:tc>
        <w:tc>
          <w:tcPr>
            <w:tcW w:w="3274" w:type="dxa"/>
          </w:tcPr>
          <w:p w14:paraId="71ED69BB" w14:textId="0451539F" w:rsidR="004479C6" w:rsidRPr="00647176" w:rsidRDefault="004479C6" w:rsidP="006B7F6C">
            <w:pPr>
              <w:widowControl w:val="0"/>
              <w:numPr>
                <w:ilvl w:val="0"/>
                <w:numId w:val="9"/>
              </w:numPr>
              <w:snapToGrid w:val="0"/>
              <w:spacing w:line="360" w:lineRule="exact"/>
              <w:ind w:left="234" w:rightChars="50" w:right="120" w:hanging="234"/>
              <w:rPr>
                <w:rFonts w:ascii="Times New Roman" w:eastAsia="標楷體" w:hAnsi="Times New Roman" w:cs="Times New Roman"/>
              </w:rPr>
            </w:pPr>
            <w:r w:rsidRPr="00647176">
              <w:rPr>
                <w:rFonts w:ascii="Times New Roman" w:eastAsia="標楷體" w:hAnsi="Times New Roman" w:cs="Times New Roman"/>
              </w:rPr>
              <w:t>The Office of Academic Affairs shall compile the Final Evaluation Report, and the Review Comments &amp; Improvement Plans from each unit under evaluation for the 20</w:t>
            </w:r>
            <w:r>
              <w:rPr>
                <w:rFonts w:ascii="Times New Roman" w:eastAsia="標楷體" w:hAnsi="Times New Roman" w:cs="Times New Roman"/>
              </w:rPr>
              <w:t>2</w:t>
            </w:r>
            <w:r w:rsidR="00BA50E3">
              <w:rPr>
                <w:rFonts w:ascii="Times New Roman" w:eastAsia="標楷體" w:hAnsi="Times New Roman" w:cs="Times New Roman"/>
              </w:rPr>
              <w:t>3</w:t>
            </w:r>
            <w:r w:rsidRPr="00647176">
              <w:rPr>
                <w:rFonts w:ascii="Times New Roman" w:eastAsia="標楷體" w:hAnsi="Times New Roman" w:cs="Times New Roman"/>
              </w:rPr>
              <w:t xml:space="preserve"> Academic Year. Upon being compiled, the documents shall be submitted to the Oversight Committee of Evaluation of University to be discussed at the 2nd</w:t>
            </w:r>
            <w:r w:rsidRPr="00647176">
              <w:rPr>
                <w:rFonts w:ascii="Times New Roman" w:hAnsi="Times New Roman" w:cs="Times New Roman"/>
              </w:rPr>
              <w:t xml:space="preserve"> </w:t>
            </w:r>
            <w:r w:rsidRPr="00647176">
              <w:rPr>
                <w:rFonts w:ascii="Times New Roman" w:eastAsia="標楷體" w:hAnsi="Times New Roman" w:cs="Times New Roman"/>
              </w:rPr>
              <w:lastRenderedPageBreak/>
              <w:t>committee meeting for the 20</w:t>
            </w:r>
            <w:r>
              <w:rPr>
                <w:rFonts w:ascii="Times New Roman" w:eastAsia="標楷體" w:hAnsi="Times New Roman" w:cs="Times New Roman"/>
              </w:rPr>
              <w:t>2</w:t>
            </w:r>
            <w:r w:rsidR="00BA50E3">
              <w:rPr>
                <w:rFonts w:ascii="Times New Roman" w:eastAsia="標楷體" w:hAnsi="Times New Roman" w:cs="Times New Roman"/>
              </w:rPr>
              <w:t>4</w:t>
            </w:r>
            <w:r w:rsidRPr="00647176">
              <w:rPr>
                <w:rFonts w:ascii="Times New Roman" w:eastAsia="標楷體" w:hAnsi="Times New Roman" w:cs="Times New Roman"/>
              </w:rPr>
              <w:t xml:space="preserve"> Academic Year.</w:t>
            </w:r>
          </w:p>
          <w:p w14:paraId="3956FF9F" w14:textId="29385A50" w:rsidR="004479C6" w:rsidRPr="00647176" w:rsidRDefault="004479C6" w:rsidP="006B7F6C">
            <w:pPr>
              <w:widowControl w:val="0"/>
              <w:numPr>
                <w:ilvl w:val="0"/>
                <w:numId w:val="9"/>
              </w:numPr>
              <w:snapToGrid w:val="0"/>
              <w:spacing w:line="360" w:lineRule="exact"/>
              <w:ind w:left="234" w:rightChars="50" w:right="120" w:hanging="234"/>
              <w:rPr>
                <w:rFonts w:ascii="Times New Roman" w:eastAsia="標楷體" w:hAnsi="Times New Roman" w:cs="Times New Roman"/>
              </w:rPr>
            </w:pPr>
            <w:r w:rsidRPr="00647176">
              <w:rPr>
                <w:rFonts w:ascii="Times New Roman" w:eastAsia="標楷體" w:hAnsi="Times New Roman" w:cs="Times New Roman"/>
              </w:rPr>
              <w:t>The Office of Academic Affairs shall prepare a List of Evaluation Results, and obtain the approval from the President before publishing it on the homepage of the NTU website, and the page dedicated to performance evaluations on the website of the Office of Academic Affairs.</w:t>
            </w:r>
          </w:p>
        </w:tc>
        <w:tc>
          <w:tcPr>
            <w:tcW w:w="3407" w:type="dxa"/>
          </w:tcPr>
          <w:p w14:paraId="59994F53" w14:textId="77777777" w:rsidR="004479C6" w:rsidRPr="00647176" w:rsidRDefault="004479C6" w:rsidP="004479C6">
            <w:pPr>
              <w:snapToGrid w:val="0"/>
              <w:spacing w:line="360" w:lineRule="exact"/>
              <w:ind w:leftChars="50" w:left="120" w:rightChars="50" w:right="120"/>
              <w:rPr>
                <w:rFonts w:ascii="Times New Roman" w:eastAsia="標楷體" w:hAnsi="Times New Roman" w:cs="Times New Roman"/>
              </w:rPr>
            </w:pPr>
          </w:p>
        </w:tc>
        <w:tc>
          <w:tcPr>
            <w:tcW w:w="1803" w:type="dxa"/>
          </w:tcPr>
          <w:p w14:paraId="698517D0" w14:textId="77777777" w:rsidR="004479C6" w:rsidRPr="00647176" w:rsidRDefault="004479C6" w:rsidP="004479C6">
            <w:pPr>
              <w:snapToGrid w:val="0"/>
              <w:spacing w:line="360" w:lineRule="exact"/>
              <w:ind w:leftChars="50" w:left="120" w:rightChars="50" w:right="120"/>
              <w:rPr>
                <w:rFonts w:ascii="Times New Roman" w:eastAsia="標楷體" w:hAnsi="Times New Roman" w:cs="Times New Roman"/>
              </w:rPr>
            </w:pPr>
          </w:p>
        </w:tc>
      </w:tr>
      <w:tr w:rsidR="004479C6" w:rsidRPr="00647176" w14:paraId="7E58D458" w14:textId="77777777" w:rsidTr="00D8577B">
        <w:trPr>
          <w:trHeight w:val="360"/>
          <w:jc w:val="center"/>
        </w:trPr>
        <w:tc>
          <w:tcPr>
            <w:tcW w:w="1569" w:type="dxa"/>
          </w:tcPr>
          <w:p w14:paraId="4C00CB29" w14:textId="3C4FE54F" w:rsidR="004479C6" w:rsidRPr="00647176" w:rsidRDefault="004479C6" w:rsidP="004479C6">
            <w:pPr>
              <w:snapToGrid w:val="0"/>
              <w:spacing w:line="360" w:lineRule="exact"/>
              <w:ind w:leftChars="50" w:left="120" w:rightChars="50" w:right="120"/>
              <w:rPr>
                <w:rFonts w:ascii="Times New Roman" w:eastAsia="標楷體" w:hAnsi="Times New Roman" w:cs="Times New Roman"/>
              </w:rPr>
            </w:pPr>
            <w:r w:rsidRPr="00647176">
              <w:rPr>
                <w:rFonts w:ascii="Times New Roman" w:eastAsia="標楷體" w:hAnsi="Times New Roman" w:cs="Times New Roman"/>
              </w:rPr>
              <w:t>A</w:t>
            </w:r>
            <w:r w:rsidRPr="00647176">
              <w:rPr>
                <w:rFonts w:ascii="Times New Roman" w:eastAsia="標楷體" w:hAnsi="Times New Roman" w:cs="Times New Roman" w:hint="eastAsia"/>
              </w:rPr>
              <w:t>pril</w:t>
            </w:r>
            <w:r w:rsidRPr="00647176">
              <w:rPr>
                <w:rFonts w:ascii="Times New Roman" w:eastAsia="標楷體" w:hAnsi="Times New Roman" w:cs="Times New Roman"/>
              </w:rPr>
              <w:t xml:space="preserve"> 20</w:t>
            </w:r>
            <w:r>
              <w:rPr>
                <w:rFonts w:ascii="Times New Roman" w:eastAsia="標楷體" w:hAnsi="Times New Roman" w:cs="Times New Roman"/>
              </w:rPr>
              <w:t>2</w:t>
            </w:r>
            <w:r w:rsidR="00BA50E3">
              <w:rPr>
                <w:rFonts w:ascii="Times New Roman" w:eastAsia="標楷體" w:hAnsi="Times New Roman" w:cs="Times New Roman"/>
              </w:rPr>
              <w:t>5</w:t>
            </w:r>
          </w:p>
        </w:tc>
        <w:tc>
          <w:tcPr>
            <w:tcW w:w="3274" w:type="dxa"/>
          </w:tcPr>
          <w:p w14:paraId="557EC527" w14:textId="2A48398F" w:rsidR="004479C6" w:rsidRPr="00647176" w:rsidRDefault="004479C6" w:rsidP="004479C6">
            <w:pPr>
              <w:snapToGrid w:val="0"/>
              <w:spacing w:line="360" w:lineRule="exact"/>
              <w:ind w:leftChars="50" w:left="120" w:rightChars="50" w:right="120"/>
              <w:rPr>
                <w:rFonts w:ascii="Times New Roman" w:eastAsia="標楷體" w:hAnsi="Times New Roman" w:cs="Times New Roman"/>
              </w:rPr>
            </w:pPr>
            <w:r w:rsidRPr="00647176">
              <w:rPr>
                <w:rFonts w:ascii="Times New Roman" w:eastAsia="標楷體" w:hAnsi="Times New Roman" w:cs="Times New Roman"/>
              </w:rPr>
              <w:t>The Office of Academic Affairs shall direct each unit under evaluation to complete the Final Report on Improvement Measures Taken for the 20</w:t>
            </w:r>
            <w:r>
              <w:rPr>
                <w:rFonts w:ascii="Times New Roman" w:eastAsia="標楷體" w:hAnsi="Times New Roman" w:cs="Times New Roman"/>
              </w:rPr>
              <w:t>2</w:t>
            </w:r>
            <w:r w:rsidR="00BA50E3">
              <w:rPr>
                <w:rFonts w:ascii="Times New Roman" w:eastAsia="標楷體" w:hAnsi="Times New Roman" w:cs="Times New Roman"/>
              </w:rPr>
              <w:t>3</w:t>
            </w:r>
            <w:r w:rsidRPr="00647176">
              <w:rPr>
                <w:rFonts w:ascii="Times New Roman" w:eastAsia="標楷體" w:hAnsi="Times New Roman" w:cs="Times New Roman"/>
              </w:rPr>
              <w:t xml:space="preserve"> Academic Year, and submit the completed report to the Oversight Committee of Evaluation of </w:t>
            </w:r>
            <w:r w:rsidRPr="00647176">
              <w:rPr>
                <w:rFonts w:ascii="Times New Roman" w:eastAsia="標楷體" w:hAnsi="Times New Roman" w:cs="Times New Roman" w:hint="eastAsia"/>
              </w:rPr>
              <w:t>Colleges</w:t>
            </w:r>
            <w:r w:rsidRPr="00647176">
              <w:rPr>
                <w:rFonts w:ascii="Times New Roman" w:eastAsia="標楷體" w:hAnsi="Times New Roman" w:cs="Times New Roman"/>
              </w:rPr>
              <w:t xml:space="preserve"> for review. Upon being reviewed, the said report itself and its summary and the review comments shall be separately uploaded by the unit under evaluation and its respective college to the online evaluation system. Then the Office of Academic Affairs will pass on all relevant documents to the Oversight Committee of Evaluation of University for </w:t>
            </w:r>
            <w:r w:rsidR="00BA50E3" w:rsidRPr="00BA50E3">
              <w:rPr>
                <w:rFonts w:ascii="Times New Roman" w:eastAsia="標楷體" w:hAnsi="Times New Roman" w:cs="Times New Roman"/>
              </w:rPr>
              <w:lastRenderedPageBreak/>
              <w:t>reference</w:t>
            </w:r>
            <w:r w:rsidRPr="00647176">
              <w:rPr>
                <w:rFonts w:ascii="Times New Roman" w:eastAsia="標楷體" w:hAnsi="Times New Roman" w:cs="Times New Roman" w:hint="eastAsia"/>
              </w:rPr>
              <w:t xml:space="preserve"> and to related parties for reference.</w:t>
            </w:r>
          </w:p>
        </w:tc>
        <w:tc>
          <w:tcPr>
            <w:tcW w:w="3407" w:type="dxa"/>
          </w:tcPr>
          <w:p w14:paraId="7B5E3A2A" w14:textId="77777777" w:rsidR="004479C6" w:rsidRPr="00647176" w:rsidRDefault="004479C6" w:rsidP="004479C6">
            <w:pPr>
              <w:snapToGrid w:val="0"/>
              <w:spacing w:line="360" w:lineRule="exact"/>
              <w:ind w:leftChars="50" w:left="120" w:rightChars="50" w:right="120"/>
              <w:rPr>
                <w:rFonts w:ascii="Times New Roman" w:eastAsia="標楷體" w:hAnsi="Times New Roman" w:cs="Times New Roman"/>
              </w:rPr>
            </w:pPr>
          </w:p>
        </w:tc>
        <w:tc>
          <w:tcPr>
            <w:tcW w:w="1803" w:type="dxa"/>
          </w:tcPr>
          <w:p w14:paraId="68EA44A8" w14:textId="77777777" w:rsidR="004479C6" w:rsidRPr="00647176" w:rsidRDefault="004479C6" w:rsidP="004479C6">
            <w:pPr>
              <w:snapToGrid w:val="0"/>
              <w:spacing w:line="360" w:lineRule="exact"/>
              <w:ind w:leftChars="50" w:left="120" w:rightChars="50" w:right="120"/>
              <w:rPr>
                <w:rFonts w:ascii="Times New Roman" w:eastAsia="標楷體" w:hAnsi="Times New Roman" w:cs="Times New Roman"/>
              </w:rPr>
            </w:pPr>
          </w:p>
        </w:tc>
      </w:tr>
      <w:tr w:rsidR="004479C6" w:rsidRPr="00647176" w14:paraId="4FB83620" w14:textId="77777777" w:rsidTr="00D8577B">
        <w:trPr>
          <w:trHeight w:val="360"/>
          <w:jc w:val="center"/>
        </w:trPr>
        <w:tc>
          <w:tcPr>
            <w:tcW w:w="1569" w:type="dxa"/>
          </w:tcPr>
          <w:p w14:paraId="30D722B7" w14:textId="189F46CF" w:rsidR="004479C6" w:rsidRPr="00647176" w:rsidRDefault="004479C6" w:rsidP="004479C6">
            <w:pPr>
              <w:snapToGrid w:val="0"/>
              <w:spacing w:line="360" w:lineRule="exact"/>
              <w:ind w:leftChars="50" w:left="120" w:rightChars="50" w:right="120"/>
              <w:rPr>
                <w:rFonts w:ascii="Times New Roman" w:eastAsia="標楷體" w:hAnsi="Times New Roman" w:cs="Times New Roman"/>
              </w:rPr>
            </w:pPr>
            <w:r w:rsidRPr="00647176">
              <w:rPr>
                <w:rFonts w:ascii="Times New Roman" w:eastAsia="標楷體" w:hAnsi="Times New Roman" w:cs="Times New Roman"/>
              </w:rPr>
              <w:t>By June 202</w:t>
            </w:r>
            <w:r w:rsidR="00BA50E3">
              <w:rPr>
                <w:rFonts w:ascii="Times New Roman" w:eastAsia="標楷體" w:hAnsi="Times New Roman" w:cs="Times New Roman"/>
              </w:rPr>
              <w:t>5</w:t>
            </w:r>
          </w:p>
        </w:tc>
        <w:tc>
          <w:tcPr>
            <w:tcW w:w="3274" w:type="dxa"/>
          </w:tcPr>
          <w:p w14:paraId="485B8BF0" w14:textId="77777777" w:rsidR="004479C6" w:rsidRPr="00647176" w:rsidRDefault="004479C6" w:rsidP="004479C6">
            <w:pPr>
              <w:snapToGrid w:val="0"/>
              <w:spacing w:line="360" w:lineRule="exact"/>
              <w:ind w:leftChars="50" w:left="120" w:rightChars="50" w:right="120"/>
              <w:rPr>
                <w:rFonts w:ascii="Times New Roman" w:eastAsia="標楷體" w:hAnsi="Times New Roman" w:cs="Times New Roman"/>
              </w:rPr>
            </w:pPr>
          </w:p>
        </w:tc>
        <w:tc>
          <w:tcPr>
            <w:tcW w:w="3407" w:type="dxa"/>
          </w:tcPr>
          <w:p w14:paraId="7B145EA2" w14:textId="72920224" w:rsidR="004479C6" w:rsidRPr="00647176" w:rsidRDefault="004479C6" w:rsidP="004479C6">
            <w:pPr>
              <w:snapToGrid w:val="0"/>
              <w:spacing w:line="360" w:lineRule="exact"/>
              <w:ind w:leftChars="50" w:left="120" w:rightChars="50" w:right="120"/>
              <w:rPr>
                <w:rFonts w:ascii="Times New Roman" w:eastAsia="標楷體" w:hAnsi="Times New Roman" w:cs="Times New Roman"/>
              </w:rPr>
            </w:pPr>
            <w:r w:rsidRPr="00647176">
              <w:rPr>
                <w:rFonts w:ascii="Times New Roman" w:eastAsia="標楷體" w:hAnsi="Times New Roman" w:cs="Times New Roman"/>
              </w:rPr>
              <w:t xml:space="preserve">Each unit under evaluation shall submit </w:t>
            </w:r>
            <w:r w:rsidRPr="00647176">
              <w:rPr>
                <w:rFonts w:ascii="Times New Roman" w:eastAsia="標楷體" w:hAnsi="Times New Roman" w:cs="Times New Roman" w:hint="eastAsia"/>
              </w:rPr>
              <w:t>a</w:t>
            </w:r>
            <w:r w:rsidRPr="00647176">
              <w:rPr>
                <w:rFonts w:ascii="Times New Roman" w:eastAsia="標楷體" w:hAnsi="Times New Roman" w:cs="Times New Roman"/>
              </w:rPr>
              <w:t xml:space="preserve"> completed </w:t>
            </w:r>
            <w:r w:rsidRPr="00647176">
              <w:rPr>
                <w:rFonts w:ascii="Times New Roman" w:eastAsia="標楷體" w:hAnsi="Times New Roman" w:cs="Times New Roman" w:hint="eastAsia"/>
              </w:rPr>
              <w:t xml:space="preserve">copy of the </w:t>
            </w:r>
            <w:r w:rsidRPr="00647176">
              <w:rPr>
                <w:rFonts w:ascii="Times New Roman" w:eastAsia="標楷體" w:hAnsi="Times New Roman" w:cs="Times New Roman"/>
              </w:rPr>
              <w:t>Final Report on Improvement Measures Taken to the Oversight Committee of Evaluation of Colleges for review. Upon being reviewed, the said report itself and its summary and the review comments shall be separately uploaded by the unit under evaluation and its respective college to the online evaluation system.</w:t>
            </w:r>
          </w:p>
        </w:tc>
        <w:tc>
          <w:tcPr>
            <w:tcW w:w="1803" w:type="dxa"/>
          </w:tcPr>
          <w:p w14:paraId="577F74FF" w14:textId="4F3B25ED" w:rsidR="004479C6" w:rsidRPr="00647176" w:rsidRDefault="004479C6" w:rsidP="004479C6">
            <w:pPr>
              <w:snapToGrid w:val="0"/>
              <w:spacing w:line="360" w:lineRule="exact"/>
              <w:ind w:leftChars="50" w:left="120" w:rightChars="50" w:right="120"/>
              <w:rPr>
                <w:rFonts w:ascii="Times New Roman" w:eastAsia="標楷體" w:hAnsi="Times New Roman" w:cs="Times New Roman"/>
              </w:rPr>
            </w:pPr>
            <w:r w:rsidRPr="00647176">
              <w:rPr>
                <w:rFonts w:ascii="Times New Roman" w:eastAsia="標楷體" w:hAnsi="Times New Roman" w:cs="Times New Roman"/>
              </w:rPr>
              <w:t>Final Report on Improvement Measures Taken</w:t>
            </w:r>
          </w:p>
        </w:tc>
      </w:tr>
      <w:tr w:rsidR="004479C6" w:rsidRPr="00647176" w14:paraId="4F29A1A2" w14:textId="77777777" w:rsidTr="00D8577B">
        <w:trPr>
          <w:trHeight w:val="360"/>
          <w:jc w:val="center"/>
        </w:trPr>
        <w:tc>
          <w:tcPr>
            <w:tcW w:w="1569" w:type="dxa"/>
          </w:tcPr>
          <w:p w14:paraId="69013B25" w14:textId="1DACE5AB" w:rsidR="004479C6" w:rsidRPr="00647176" w:rsidRDefault="004479C6" w:rsidP="004479C6">
            <w:pPr>
              <w:snapToGrid w:val="0"/>
              <w:spacing w:line="360" w:lineRule="exact"/>
              <w:ind w:leftChars="50" w:left="120" w:rightChars="50" w:right="120"/>
              <w:rPr>
                <w:rFonts w:ascii="Times New Roman" w:eastAsia="標楷體" w:hAnsi="Times New Roman" w:cs="Times New Roman"/>
              </w:rPr>
            </w:pPr>
            <w:r w:rsidRPr="00647176">
              <w:rPr>
                <w:rFonts w:ascii="Times New Roman" w:eastAsia="標楷體" w:hAnsi="Times New Roman" w:cs="Times New Roman"/>
              </w:rPr>
              <w:t>October 202</w:t>
            </w:r>
            <w:r w:rsidR="00BA50E3">
              <w:rPr>
                <w:rFonts w:ascii="Times New Roman" w:eastAsia="標楷體" w:hAnsi="Times New Roman" w:cs="Times New Roman"/>
              </w:rPr>
              <w:t>5</w:t>
            </w:r>
          </w:p>
        </w:tc>
        <w:tc>
          <w:tcPr>
            <w:tcW w:w="3274" w:type="dxa"/>
          </w:tcPr>
          <w:p w14:paraId="6F46EC41" w14:textId="3EA4A935" w:rsidR="004479C6" w:rsidRPr="00647176" w:rsidRDefault="004479C6" w:rsidP="004479C6">
            <w:pPr>
              <w:snapToGrid w:val="0"/>
              <w:spacing w:line="360" w:lineRule="exact"/>
              <w:ind w:leftChars="50" w:left="120" w:rightChars="50" w:right="120"/>
              <w:rPr>
                <w:rFonts w:ascii="Times New Roman" w:eastAsia="標楷體" w:hAnsi="Times New Roman" w:cs="Times New Roman"/>
              </w:rPr>
            </w:pPr>
            <w:r w:rsidRPr="00647176">
              <w:rPr>
                <w:rFonts w:ascii="Times New Roman" w:eastAsia="標楷體" w:hAnsi="Times New Roman" w:cs="Times New Roman"/>
              </w:rPr>
              <w:t>The Office of Academic Affairs shall submit the compiled Final Report on Improvement Measures Taken of each unit under evaluation for the 20</w:t>
            </w:r>
            <w:r>
              <w:rPr>
                <w:rFonts w:ascii="Times New Roman" w:eastAsia="標楷體" w:hAnsi="Times New Roman" w:cs="Times New Roman"/>
              </w:rPr>
              <w:t>2</w:t>
            </w:r>
            <w:r w:rsidR="00BA50E3">
              <w:rPr>
                <w:rFonts w:ascii="Times New Roman" w:eastAsia="標楷體" w:hAnsi="Times New Roman" w:cs="Times New Roman"/>
              </w:rPr>
              <w:t>3</w:t>
            </w:r>
            <w:r w:rsidRPr="00647176">
              <w:rPr>
                <w:rFonts w:ascii="Times New Roman" w:eastAsia="標楷體" w:hAnsi="Times New Roman" w:cs="Times New Roman"/>
              </w:rPr>
              <w:t xml:space="preserve"> Academic Year to the Oversight Committee of Evaluation of University to be discussed at the 2nd committee meeting for the 202</w:t>
            </w:r>
            <w:r w:rsidR="00BA50E3">
              <w:rPr>
                <w:rFonts w:ascii="Times New Roman" w:eastAsia="標楷體" w:hAnsi="Times New Roman" w:cs="Times New Roman"/>
              </w:rPr>
              <w:t>5</w:t>
            </w:r>
            <w:r w:rsidRPr="00647176">
              <w:rPr>
                <w:rFonts w:ascii="Times New Roman" w:eastAsia="標楷體" w:hAnsi="Times New Roman" w:cs="Times New Roman"/>
              </w:rPr>
              <w:t xml:space="preserve"> Academic Year.</w:t>
            </w:r>
          </w:p>
        </w:tc>
        <w:tc>
          <w:tcPr>
            <w:tcW w:w="3407" w:type="dxa"/>
          </w:tcPr>
          <w:p w14:paraId="0EE27672" w14:textId="77777777" w:rsidR="004479C6" w:rsidRPr="00647176" w:rsidRDefault="004479C6" w:rsidP="004479C6">
            <w:pPr>
              <w:snapToGrid w:val="0"/>
              <w:spacing w:line="360" w:lineRule="exact"/>
              <w:ind w:leftChars="50" w:left="120" w:rightChars="50" w:right="120"/>
              <w:rPr>
                <w:rFonts w:ascii="Times New Roman" w:eastAsia="標楷體" w:hAnsi="Times New Roman" w:cs="Times New Roman"/>
              </w:rPr>
            </w:pPr>
          </w:p>
        </w:tc>
        <w:tc>
          <w:tcPr>
            <w:tcW w:w="1803" w:type="dxa"/>
          </w:tcPr>
          <w:p w14:paraId="20E6BE92" w14:textId="77777777" w:rsidR="004479C6" w:rsidRPr="00647176" w:rsidRDefault="004479C6" w:rsidP="004479C6">
            <w:pPr>
              <w:snapToGrid w:val="0"/>
              <w:spacing w:line="360" w:lineRule="exact"/>
              <w:ind w:leftChars="50" w:left="120" w:rightChars="50" w:right="120"/>
              <w:rPr>
                <w:rFonts w:ascii="Times New Roman" w:eastAsia="標楷體" w:hAnsi="Times New Roman" w:cs="Times New Roman"/>
              </w:rPr>
            </w:pPr>
          </w:p>
        </w:tc>
      </w:tr>
    </w:tbl>
    <w:p w14:paraId="45832D8B" w14:textId="77777777" w:rsidR="004172DE" w:rsidRDefault="004172DE" w:rsidP="006B7F6C">
      <w:pPr>
        <w:pStyle w:val="a3"/>
        <w:numPr>
          <w:ilvl w:val="0"/>
          <w:numId w:val="1"/>
        </w:numPr>
        <w:spacing w:before="100" w:beforeAutospacing="1" w:line="560" w:lineRule="exact"/>
        <w:ind w:leftChars="0" w:left="284" w:hanging="284"/>
        <w:outlineLvl w:val="0"/>
        <w:rPr>
          <w:rFonts w:ascii="Times New Roman" w:hAnsi="Times New Roman" w:cs="Times New Roman"/>
          <w:b/>
          <w:sz w:val="28"/>
          <w:szCs w:val="28"/>
        </w:rPr>
        <w:sectPr w:rsidR="004172DE" w:rsidSect="00B53983">
          <w:pgSz w:w="11906" w:h="16838"/>
          <w:pgMar w:top="1440" w:right="1800" w:bottom="1440" w:left="1800" w:header="851" w:footer="992" w:gutter="0"/>
          <w:cols w:space="425"/>
          <w:docGrid w:type="lines" w:linePitch="360"/>
        </w:sectPr>
      </w:pPr>
    </w:p>
    <w:p w14:paraId="26D22371" w14:textId="64E5232C" w:rsidR="00D04BDD" w:rsidRPr="00035345" w:rsidRDefault="00D80C2D" w:rsidP="006B7F6C">
      <w:pPr>
        <w:pStyle w:val="a3"/>
        <w:numPr>
          <w:ilvl w:val="0"/>
          <w:numId w:val="1"/>
        </w:numPr>
        <w:spacing w:before="100" w:beforeAutospacing="1" w:line="560" w:lineRule="exact"/>
        <w:ind w:leftChars="0" w:left="284" w:hanging="284"/>
        <w:outlineLvl w:val="0"/>
        <w:rPr>
          <w:rFonts w:ascii="Times New Roman" w:hAnsi="Times New Roman" w:cs="Times New Roman"/>
          <w:b/>
          <w:sz w:val="28"/>
          <w:szCs w:val="28"/>
        </w:rPr>
      </w:pPr>
      <w:bookmarkStart w:id="3" w:name="_Toc162449465"/>
      <w:r>
        <w:rPr>
          <w:rFonts w:ascii="Times New Roman" w:hAnsi="Times New Roman" w:cs="Times New Roman" w:hint="eastAsia"/>
          <w:b/>
          <w:sz w:val="28"/>
          <w:szCs w:val="28"/>
        </w:rPr>
        <w:lastRenderedPageBreak/>
        <w:t>Job Duties for Evaluators</w:t>
      </w:r>
      <w:bookmarkEnd w:id="3"/>
    </w:p>
    <w:p w14:paraId="66A67C97" w14:textId="77777777" w:rsidR="004B0F0E" w:rsidRPr="00035345" w:rsidRDefault="004B0F0E" w:rsidP="006B7F6C">
      <w:pPr>
        <w:pStyle w:val="a3"/>
        <w:numPr>
          <w:ilvl w:val="1"/>
          <w:numId w:val="1"/>
        </w:numPr>
        <w:spacing w:beforeLines="100" w:before="360" w:line="440" w:lineRule="exact"/>
        <w:ind w:leftChars="0" w:left="709" w:hanging="482"/>
        <w:outlineLvl w:val="1"/>
        <w:rPr>
          <w:rFonts w:ascii="Times New Roman" w:hAnsi="Times New Roman" w:cs="Times New Roman"/>
          <w:b/>
          <w:color w:val="000066"/>
          <w:sz w:val="28"/>
          <w:szCs w:val="28"/>
        </w:rPr>
      </w:pPr>
      <w:r w:rsidRPr="00035345">
        <w:rPr>
          <w:rFonts w:ascii="Times New Roman" w:hAnsi="Times New Roman" w:cs="Times New Roman"/>
          <w:sz w:val="28"/>
          <w:szCs w:val="28"/>
        </w:rPr>
        <w:tab/>
      </w:r>
      <w:r w:rsidR="00801A6A">
        <w:rPr>
          <w:rFonts w:ascii="Times New Roman" w:hAnsi="Times New Roman" w:cs="Times New Roman" w:hint="eastAsia"/>
          <w:b/>
          <w:color w:val="000066"/>
          <w:sz w:val="28"/>
          <w:szCs w:val="28"/>
        </w:rPr>
        <w:t xml:space="preserve">Preliminary </w:t>
      </w:r>
      <w:r w:rsidR="000C557D">
        <w:rPr>
          <w:rFonts w:ascii="Times New Roman" w:hAnsi="Times New Roman" w:cs="Times New Roman" w:hint="eastAsia"/>
          <w:b/>
          <w:color w:val="000066"/>
          <w:sz w:val="28"/>
          <w:szCs w:val="28"/>
        </w:rPr>
        <w:t>R</w:t>
      </w:r>
      <w:r w:rsidR="00801A6A">
        <w:rPr>
          <w:rFonts w:ascii="Times New Roman" w:hAnsi="Times New Roman" w:cs="Times New Roman" w:hint="eastAsia"/>
          <w:b/>
          <w:color w:val="000066"/>
          <w:sz w:val="28"/>
          <w:szCs w:val="28"/>
        </w:rPr>
        <w:t>eview</w:t>
      </w:r>
      <w:r w:rsidR="00D84F4F">
        <w:rPr>
          <w:rFonts w:ascii="Times New Roman" w:hAnsi="Times New Roman" w:cs="Times New Roman" w:hint="eastAsia"/>
          <w:b/>
          <w:color w:val="000066"/>
          <w:sz w:val="28"/>
          <w:szCs w:val="28"/>
        </w:rPr>
        <w:t>:</w:t>
      </w:r>
    </w:p>
    <w:p w14:paraId="1C06A531" w14:textId="77777777" w:rsidR="005C167B" w:rsidRPr="0078678D" w:rsidRDefault="005C167B" w:rsidP="006B7F6C">
      <w:pPr>
        <w:pStyle w:val="a3"/>
        <w:numPr>
          <w:ilvl w:val="3"/>
          <w:numId w:val="10"/>
        </w:numPr>
        <w:spacing w:line="440" w:lineRule="exact"/>
        <w:ind w:leftChars="0" w:left="1418" w:hanging="482"/>
        <w:jc w:val="both"/>
        <w:rPr>
          <w:rFonts w:ascii="Times New Roman" w:eastAsiaTheme="minorEastAsia" w:hAnsi="Times New Roman" w:cs="Times New Roman"/>
          <w:sz w:val="28"/>
          <w:szCs w:val="28"/>
        </w:rPr>
      </w:pPr>
      <w:r w:rsidRPr="0078678D">
        <w:rPr>
          <w:rFonts w:ascii="Times New Roman" w:eastAsiaTheme="minorEastAsia" w:hAnsi="Times New Roman" w:cs="Times New Roman" w:hint="eastAsia"/>
          <w:sz w:val="28"/>
          <w:szCs w:val="28"/>
        </w:rPr>
        <w:t>Self-</w:t>
      </w:r>
      <w:r w:rsidR="00D66C83" w:rsidRPr="0078678D">
        <w:rPr>
          <w:rFonts w:ascii="Times New Roman" w:eastAsiaTheme="minorEastAsia" w:hAnsi="Times New Roman" w:cs="Times New Roman" w:hint="eastAsia"/>
          <w:sz w:val="28"/>
          <w:szCs w:val="28"/>
        </w:rPr>
        <w:t>e</w:t>
      </w:r>
      <w:r w:rsidRPr="0078678D">
        <w:rPr>
          <w:rFonts w:ascii="Times New Roman" w:eastAsiaTheme="minorEastAsia" w:hAnsi="Times New Roman" w:cs="Times New Roman" w:hint="eastAsia"/>
          <w:sz w:val="28"/>
          <w:szCs w:val="28"/>
        </w:rPr>
        <w:t>valuation Report</w:t>
      </w:r>
      <w:r w:rsidRPr="0078678D">
        <w:rPr>
          <w:rFonts w:ascii="Times New Roman" w:eastAsiaTheme="minorEastAsia" w:hAnsi="Times New Roman" w:cs="Times New Roman"/>
          <w:sz w:val="28"/>
          <w:szCs w:val="28"/>
        </w:rPr>
        <w:t>:</w:t>
      </w:r>
      <w:r w:rsidRPr="0078678D">
        <w:rPr>
          <w:rFonts w:ascii="Times New Roman" w:eastAsiaTheme="minorEastAsia" w:hAnsi="Times New Roman" w:cs="Times New Roman" w:hint="eastAsia"/>
          <w:sz w:val="28"/>
          <w:szCs w:val="28"/>
        </w:rPr>
        <w:t xml:space="preserve"> </w:t>
      </w:r>
      <w:r w:rsidR="00F750FA" w:rsidRPr="0078678D">
        <w:rPr>
          <w:rFonts w:ascii="Times New Roman" w:eastAsiaTheme="minorEastAsia" w:hAnsi="Times New Roman" w:cs="Times New Roman" w:hint="eastAsia"/>
          <w:sz w:val="28"/>
          <w:szCs w:val="28"/>
        </w:rPr>
        <w:t>Each</w:t>
      </w:r>
      <w:r w:rsidRPr="0078678D">
        <w:rPr>
          <w:rFonts w:ascii="Times New Roman" w:eastAsiaTheme="minorEastAsia" w:hAnsi="Times New Roman" w:cs="Times New Roman"/>
          <w:sz w:val="28"/>
          <w:szCs w:val="28"/>
        </w:rPr>
        <w:t xml:space="preserve"> unit </w:t>
      </w:r>
      <w:r w:rsidR="00F750FA" w:rsidRPr="0078678D">
        <w:rPr>
          <w:rFonts w:ascii="Times New Roman" w:eastAsiaTheme="minorEastAsia" w:hAnsi="Times New Roman" w:cs="Times New Roman" w:hint="eastAsia"/>
          <w:sz w:val="28"/>
          <w:szCs w:val="28"/>
        </w:rPr>
        <w:t>under evaluation</w:t>
      </w:r>
      <w:r w:rsidRPr="0078678D">
        <w:rPr>
          <w:rFonts w:ascii="Times New Roman" w:eastAsiaTheme="minorEastAsia" w:hAnsi="Times New Roman" w:cs="Times New Roman"/>
          <w:sz w:val="28"/>
          <w:szCs w:val="28"/>
        </w:rPr>
        <w:t xml:space="preserve"> </w:t>
      </w:r>
      <w:r w:rsidR="00315B03" w:rsidRPr="0078678D">
        <w:rPr>
          <w:rFonts w:ascii="Times New Roman" w:eastAsiaTheme="minorEastAsia" w:hAnsi="Times New Roman" w:cs="Times New Roman"/>
          <w:sz w:val="28"/>
          <w:szCs w:val="28"/>
        </w:rPr>
        <w:t xml:space="preserve">will </w:t>
      </w:r>
      <w:r w:rsidRPr="0078678D">
        <w:rPr>
          <w:rFonts w:ascii="Times New Roman" w:eastAsiaTheme="minorEastAsia" w:hAnsi="Times New Roman" w:cs="Times New Roman"/>
          <w:sz w:val="28"/>
          <w:szCs w:val="28"/>
        </w:rPr>
        <w:t xml:space="preserve">send a </w:t>
      </w:r>
      <w:r w:rsidR="00D66C83" w:rsidRPr="0078678D">
        <w:rPr>
          <w:rFonts w:ascii="Times New Roman" w:eastAsiaTheme="minorEastAsia" w:hAnsi="Times New Roman" w:cs="Times New Roman" w:hint="eastAsia"/>
          <w:sz w:val="28"/>
          <w:szCs w:val="28"/>
        </w:rPr>
        <w:t>S</w:t>
      </w:r>
      <w:r w:rsidRPr="0078678D">
        <w:rPr>
          <w:rFonts w:ascii="Times New Roman" w:eastAsiaTheme="minorEastAsia" w:hAnsi="Times New Roman" w:cs="Times New Roman"/>
          <w:sz w:val="28"/>
          <w:szCs w:val="28"/>
        </w:rPr>
        <w:t>elf-</w:t>
      </w:r>
      <w:r w:rsidR="00D66C83" w:rsidRPr="0078678D">
        <w:rPr>
          <w:rFonts w:ascii="Times New Roman" w:eastAsiaTheme="minorEastAsia" w:hAnsi="Times New Roman" w:cs="Times New Roman" w:hint="eastAsia"/>
          <w:sz w:val="28"/>
          <w:szCs w:val="28"/>
        </w:rPr>
        <w:t>e</w:t>
      </w:r>
      <w:r w:rsidRPr="0078678D">
        <w:rPr>
          <w:rFonts w:ascii="Times New Roman" w:eastAsiaTheme="minorEastAsia" w:hAnsi="Times New Roman" w:cs="Times New Roman"/>
          <w:sz w:val="28"/>
          <w:szCs w:val="28"/>
        </w:rPr>
        <w:t>valuation</w:t>
      </w:r>
      <w:r w:rsidR="00D66C83" w:rsidRPr="0078678D">
        <w:rPr>
          <w:rFonts w:ascii="Times New Roman" w:eastAsiaTheme="minorEastAsia" w:hAnsi="Times New Roman" w:cs="Times New Roman" w:hint="eastAsia"/>
          <w:sz w:val="28"/>
          <w:szCs w:val="28"/>
        </w:rPr>
        <w:t xml:space="preserve"> R</w:t>
      </w:r>
      <w:r w:rsidRPr="0078678D">
        <w:rPr>
          <w:rFonts w:ascii="Times New Roman" w:eastAsiaTheme="minorEastAsia" w:hAnsi="Times New Roman" w:cs="Times New Roman"/>
          <w:sz w:val="28"/>
          <w:szCs w:val="28"/>
        </w:rPr>
        <w:t>eport</w:t>
      </w:r>
      <w:r w:rsidR="00D66C83" w:rsidRPr="0078678D">
        <w:rPr>
          <w:rFonts w:ascii="Times New Roman" w:eastAsiaTheme="minorEastAsia" w:hAnsi="Times New Roman" w:cs="Times New Roman" w:hint="eastAsia"/>
          <w:sz w:val="28"/>
          <w:szCs w:val="28"/>
        </w:rPr>
        <w:t>, along with a Preliminary Review</w:t>
      </w:r>
      <w:r w:rsidR="00900B1D" w:rsidRPr="0078678D">
        <w:rPr>
          <w:rFonts w:ascii="Times New Roman" w:eastAsiaTheme="minorEastAsia" w:hAnsi="Times New Roman" w:cs="Times New Roman" w:hint="eastAsia"/>
          <w:sz w:val="28"/>
          <w:szCs w:val="28"/>
        </w:rPr>
        <w:t xml:space="preserve"> </w:t>
      </w:r>
      <w:r w:rsidR="009D6943" w:rsidRPr="0078678D">
        <w:rPr>
          <w:rFonts w:ascii="Times New Roman" w:eastAsiaTheme="minorEastAsia" w:hAnsi="Times New Roman" w:cs="Times New Roman" w:hint="eastAsia"/>
          <w:sz w:val="28"/>
          <w:szCs w:val="28"/>
        </w:rPr>
        <w:t>C</w:t>
      </w:r>
      <w:r w:rsidR="009D6943" w:rsidRPr="0078678D">
        <w:rPr>
          <w:rFonts w:ascii="Times New Roman" w:eastAsiaTheme="minorEastAsia" w:hAnsi="Times New Roman" w:cs="Times New Roman"/>
          <w:sz w:val="28"/>
          <w:szCs w:val="28"/>
        </w:rPr>
        <w:t>o</w:t>
      </w:r>
      <w:r w:rsidR="009D6943" w:rsidRPr="0078678D">
        <w:rPr>
          <w:rFonts w:ascii="Times New Roman" w:eastAsiaTheme="minorEastAsia" w:hAnsi="Times New Roman" w:cs="Times New Roman" w:hint="eastAsia"/>
          <w:sz w:val="28"/>
          <w:szCs w:val="28"/>
        </w:rPr>
        <w:t>mments f</w:t>
      </w:r>
      <w:r w:rsidR="00D66C83" w:rsidRPr="0078678D">
        <w:rPr>
          <w:rFonts w:ascii="Times New Roman" w:eastAsiaTheme="minorEastAsia" w:hAnsi="Times New Roman" w:cs="Times New Roman" w:hint="eastAsia"/>
          <w:sz w:val="28"/>
          <w:szCs w:val="28"/>
        </w:rPr>
        <w:t>orm</w:t>
      </w:r>
      <w:r w:rsidR="000A7D50" w:rsidRPr="0078678D">
        <w:rPr>
          <w:rFonts w:ascii="Times New Roman" w:eastAsiaTheme="minorEastAsia" w:hAnsi="Times New Roman" w:cs="Times New Roman" w:hint="eastAsia"/>
          <w:sz w:val="28"/>
          <w:szCs w:val="28"/>
        </w:rPr>
        <w:t>,</w:t>
      </w:r>
      <w:r w:rsidR="00D66C83" w:rsidRPr="0078678D">
        <w:rPr>
          <w:rFonts w:ascii="Times New Roman" w:eastAsiaTheme="minorEastAsia" w:hAnsi="Times New Roman" w:cs="Times New Roman" w:hint="eastAsia"/>
          <w:sz w:val="28"/>
          <w:szCs w:val="28"/>
        </w:rPr>
        <w:t xml:space="preserve"> </w:t>
      </w:r>
      <w:r w:rsidRPr="0078678D">
        <w:rPr>
          <w:rFonts w:ascii="Times New Roman" w:eastAsiaTheme="minorEastAsia" w:hAnsi="Times New Roman" w:cs="Times New Roman"/>
          <w:sz w:val="28"/>
          <w:szCs w:val="28"/>
        </w:rPr>
        <w:t xml:space="preserve">30 days before the site visit </w:t>
      </w:r>
      <w:r w:rsidR="00F750FA" w:rsidRPr="0078678D">
        <w:rPr>
          <w:rFonts w:ascii="Times New Roman" w:eastAsiaTheme="minorEastAsia" w:hAnsi="Times New Roman" w:cs="Times New Roman" w:hint="eastAsia"/>
          <w:sz w:val="28"/>
          <w:szCs w:val="28"/>
        </w:rPr>
        <w:t xml:space="preserve">to evaluators </w:t>
      </w:r>
      <w:r w:rsidRPr="0078678D">
        <w:rPr>
          <w:rFonts w:ascii="Times New Roman" w:eastAsiaTheme="minorEastAsia" w:hAnsi="Times New Roman" w:cs="Times New Roman"/>
          <w:sz w:val="28"/>
          <w:szCs w:val="28"/>
        </w:rPr>
        <w:t>for</w:t>
      </w:r>
      <w:r w:rsidR="00770722" w:rsidRPr="0078678D">
        <w:rPr>
          <w:rFonts w:ascii="Times New Roman" w:eastAsiaTheme="minorEastAsia" w:hAnsi="Times New Roman" w:cs="Times New Roman" w:hint="eastAsia"/>
          <w:sz w:val="28"/>
          <w:szCs w:val="28"/>
        </w:rPr>
        <w:t xml:space="preserve"> prior</w:t>
      </w:r>
      <w:r w:rsidRPr="0078678D">
        <w:rPr>
          <w:rFonts w:ascii="Times New Roman" w:eastAsiaTheme="minorEastAsia" w:hAnsi="Times New Roman" w:cs="Times New Roman"/>
          <w:sz w:val="28"/>
          <w:szCs w:val="28"/>
        </w:rPr>
        <w:t xml:space="preserve"> </w:t>
      </w:r>
      <w:r w:rsidR="000A7D50" w:rsidRPr="0078678D">
        <w:rPr>
          <w:rFonts w:ascii="Times New Roman" w:eastAsiaTheme="minorEastAsia" w:hAnsi="Times New Roman" w:cs="Times New Roman" w:hint="eastAsia"/>
          <w:sz w:val="28"/>
          <w:szCs w:val="28"/>
        </w:rPr>
        <w:t>written review</w:t>
      </w:r>
      <w:r w:rsidRPr="0078678D">
        <w:rPr>
          <w:rFonts w:ascii="Times New Roman" w:eastAsiaTheme="minorEastAsia" w:hAnsi="Times New Roman" w:cs="Times New Roman"/>
          <w:sz w:val="28"/>
          <w:szCs w:val="28"/>
        </w:rPr>
        <w:t>.</w:t>
      </w:r>
    </w:p>
    <w:p w14:paraId="45FC17B3" w14:textId="77777777" w:rsidR="00AE35ED" w:rsidRPr="0078678D" w:rsidRDefault="00AE35ED" w:rsidP="006B7F6C">
      <w:pPr>
        <w:pStyle w:val="a3"/>
        <w:numPr>
          <w:ilvl w:val="3"/>
          <w:numId w:val="10"/>
        </w:numPr>
        <w:spacing w:before="100" w:beforeAutospacing="1" w:line="440" w:lineRule="exact"/>
        <w:ind w:leftChars="0" w:left="1418"/>
        <w:jc w:val="both"/>
        <w:rPr>
          <w:rFonts w:ascii="Times New Roman" w:eastAsiaTheme="minorEastAsia" w:hAnsi="Times New Roman" w:cs="Times New Roman"/>
          <w:sz w:val="28"/>
          <w:szCs w:val="28"/>
        </w:rPr>
      </w:pPr>
      <w:r w:rsidRPr="0078678D">
        <w:rPr>
          <w:rFonts w:ascii="Times New Roman" w:eastAsiaTheme="minorEastAsia" w:hAnsi="Times New Roman" w:cs="Times New Roman"/>
          <w:sz w:val="28"/>
          <w:szCs w:val="28"/>
        </w:rPr>
        <w:t xml:space="preserve">Returning the Preliminary Review </w:t>
      </w:r>
      <w:r w:rsidR="00343A55" w:rsidRPr="0078678D">
        <w:rPr>
          <w:rFonts w:ascii="Times New Roman" w:eastAsiaTheme="minorEastAsia" w:hAnsi="Times New Roman" w:cs="Times New Roman" w:hint="eastAsia"/>
          <w:sz w:val="28"/>
          <w:szCs w:val="28"/>
        </w:rPr>
        <w:t>C</w:t>
      </w:r>
      <w:r w:rsidR="00343A55" w:rsidRPr="0078678D">
        <w:rPr>
          <w:rFonts w:ascii="Times New Roman" w:eastAsiaTheme="minorEastAsia" w:hAnsi="Times New Roman" w:cs="Times New Roman"/>
          <w:sz w:val="28"/>
          <w:szCs w:val="28"/>
        </w:rPr>
        <w:t>o</w:t>
      </w:r>
      <w:r w:rsidR="00343A55" w:rsidRPr="0078678D">
        <w:rPr>
          <w:rFonts w:ascii="Times New Roman" w:eastAsiaTheme="minorEastAsia" w:hAnsi="Times New Roman" w:cs="Times New Roman" w:hint="eastAsia"/>
          <w:sz w:val="28"/>
          <w:szCs w:val="28"/>
        </w:rPr>
        <w:t xml:space="preserve">mments </w:t>
      </w:r>
      <w:r w:rsidR="003E6221" w:rsidRPr="0078678D">
        <w:rPr>
          <w:rFonts w:ascii="Times New Roman" w:eastAsiaTheme="minorEastAsia" w:hAnsi="Times New Roman" w:cs="Times New Roman" w:hint="eastAsia"/>
          <w:sz w:val="28"/>
          <w:szCs w:val="28"/>
        </w:rPr>
        <w:t>f</w:t>
      </w:r>
      <w:r w:rsidRPr="0078678D">
        <w:rPr>
          <w:rFonts w:ascii="Times New Roman" w:eastAsiaTheme="minorEastAsia" w:hAnsi="Times New Roman" w:cs="Times New Roman"/>
          <w:sz w:val="28"/>
          <w:szCs w:val="28"/>
        </w:rPr>
        <w:t xml:space="preserve">orm: </w:t>
      </w:r>
      <w:r w:rsidRPr="0078678D">
        <w:rPr>
          <w:rFonts w:ascii="Times New Roman" w:eastAsiaTheme="minorEastAsia" w:hAnsi="Times New Roman" w:cs="Times New Roman"/>
          <w:b/>
          <w:color w:val="0000FF"/>
          <w:sz w:val="28"/>
          <w:szCs w:val="28"/>
        </w:rPr>
        <w:t xml:space="preserve">Evaluators shall fill out the form </w:t>
      </w:r>
      <w:r w:rsidR="007F5AA5" w:rsidRPr="0078678D">
        <w:rPr>
          <w:rFonts w:ascii="Times New Roman" w:eastAsiaTheme="minorEastAsia" w:hAnsi="Times New Roman" w:cs="Times New Roman" w:hint="eastAsia"/>
          <w:b/>
          <w:color w:val="0000FF"/>
          <w:sz w:val="28"/>
          <w:szCs w:val="28"/>
        </w:rPr>
        <w:t>detailing</w:t>
      </w:r>
      <w:r w:rsidRPr="0078678D">
        <w:rPr>
          <w:rFonts w:ascii="Times New Roman" w:eastAsiaTheme="minorEastAsia" w:hAnsi="Times New Roman" w:cs="Times New Roman"/>
          <w:b/>
          <w:color w:val="0000FF"/>
          <w:sz w:val="28"/>
          <w:szCs w:val="28"/>
        </w:rPr>
        <w:t xml:space="preserve"> suggestions and questions and return it to their respective units under evaluation within </w:t>
      </w:r>
      <w:r w:rsidR="008111F7" w:rsidRPr="0078678D">
        <w:rPr>
          <w:rFonts w:ascii="Times New Roman" w:eastAsiaTheme="minorEastAsia" w:hAnsi="Times New Roman" w:cs="Times New Roman" w:hint="eastAsia"/>
          <w:b/>
          <w:color w:val="0000FF"/>
          <w:sz w:val="28"/>
          <w:szCs w:val="28"/>
        </w:rPr>
        <w:t>one</w:t>
      </w:r>
      <w:r w:rsidRPr="0078678D">
        <w:rPr>
          <w:rFonts w:ascii="Times New Roman" w:eastAsiaTheme="minorEastAsia" w:hAnsi="Times New Roman" w:cs="Times New Roman"/>
          <w:b/>
          <w:color w:val="0000FF"/>
          <w:sz w:val="28"/>
          <w:szCs w:val="28"/>
        </w:rPr>
        <w:t xml:space="preserve"> </w:t>
      </w:r>
      <w:r w:rsidR="008111F7" w:rsidRPr="0078678D">
        <w:rPr>
          <w:rFonts w:ascii="Times New Roman" w:eastAsiaTheme="minorEastAsia" w:hAnsi="Times New Roman" w:cs="Times New Roman" w:hint="eastAsia"/>
          <w:b/>
          <w:color w:val="0000FF"/>
          <w:sz w:val="28"/>
          <w:szCs w:val="28"/>
        </w:rPr>
        <w:t>week</w:t>
      </w:r>
      <w:r w:rsidRPr="0078678D">
        <w:rPr>
          <w:rFonts w:ascii="Times New Roman" w:eastAsiaTheme="minorEastAsia" w:hAnsi="Times New Roman" w:cs="Times New Roman"/>
          <w:b/>
          <w:color w:val="0000FF"/>
          <w:sz w:val="28"/>
          <w:szCs w:val="28"/>
        </w:rPr>
        <w:t xml:space="preserve"> prior to the site visit. </w:t>
      </w:r>
      <w:r w:rsidRPr="0078678D">
        <w:rPr>
          <w:rFonts w:ascii="Times New Roman" w:eastAsiaTheme="minorEastAsia" w:hAnsi="Times New Roman" w:cs="Times New Roman"/>
          <w:sz w:val="28"/>
          <w:szCs w:val="28"/>
        </w:rPr>
        <w:t xml:space="preserve">These units shall answer the questions from the preliminary review </w:t>
      </w:r>
      <w:r w:rsidR="00DE7024" w:rsidRPr="0078678D">
        <w:rPr>
          <w:rFonts w:ascii="Times New Roman" w:eastAsiaTheme="minorEastAsia" w:hAnsi="Times New Roman" w:cs="Times New Roman" w:hint="eastAsia"/>
          <w:sz w:val="28"/>
          <w:szCs w:val="28"/>
        </w:rPr>
        <w:t>during</w:t>
      </w:r>
      <w:r w:rsidR="00FA4A40" w:rsidRPr="0078678D">
        <w:rPr>
          <w:rFonts w:ascii="Times New Roman" w:eastAsiaTheme="minorEastAsia" w:hAnsi="Times New Roman" w:cs="Times New Roman"/>
          <w:sz w:val="28"/>
          <w:szCs w:val="28"/>
        </w:rPr>
        <w:t xml:space="preserve"> </w:t>
      </w:r>
      <w:r w:rsidRPr="0078678D">
        <w:rPr>
          <w:rFonts w:ascii="Times New Roman" w:eastAsiaTheme="minorEastAsia" w:hAnsi="Times New Roman" w:cs="Times New Roman"/>
          <w:sz w:val="28"/>
          <w:szCs w:val="28"/>
        </w:rPr>
        <w:t>the site visit.</w:t>
      </w:r>
    </w:p>
    <w:p w14:paraId="73261221" w14:textId="77777777" w:rsidR="004B0F0E" w:rsidRPr="00035345" w:rsidRDefault="004B0F0E" w:rsidP="006B7F6C">
      <w:pPr>
        <w:pStyle w:val="a3"/>
        <w:numPr>
          <w:ilvl w:val="1"/>
          <w:numId w:val="1"/>
        </w:numPr>
        <w:spacing w:beforeLines="100" w:before="360" w:line="440" w:lineRule="exact"/>
        <w:ind w:leftChars="0" w:left="709" w:hanging="482"/>
        <w:outlineLvl w:val="1"/>
        <w:rPr>
          <w:rFonts w:ascii="Times New Roman" w:eastAsiaTheme="minorEastAsia" w:hAnsi="Times New Roman" w:cs="Times New Roman"/>
          <w:b/>
          <w:color w:val="000066"/>
          <w:sz w:val="28"/>
          <w:szCs w:val="28"/>
        </w:rPr>
      </w:pPr>
      <w:r w:rsidRPr="00035345">
        <w:rPr>
          <w:rFonts w:ascii="Times New Roman" w:eastAsiaTheme="minorEastAsia" w:hAnsi="Times New Roman" w:cs="Times New Roman"/>
          <w:sz w:val="28"/>
          <w:szCs w:val="28"/>
        </w:rPr>
        <w:tab/>
      </w:r>
      <w:r w:rsidR="00801A6A">
        <w:rPr>
          <w:rFonts w:ascii="Times New Roman" w:eastAsiaTheme="minorEastAsia" w:hAnsi="Times New Roman" w:cs="Times New Roman" w:hint="eastAsia"/>
          <w:b/>
          <w:color w:val="000066"/>
          <w:sz w:val="28"/>
          <w:szCs w:val="28"/>
        </w:rPr>
        <w:t>Site visit</w:t>
      </w:r>
      <w:r w:rsidR="00D84F4F">
        <w:rPr>
          <w:rFonts w:ascii="Times New Roman" w:eastAsiaTheme="minorEastAsia" w:hAnsi="Times New Roman" w:cs="Times New Roman" w:hint="eastAsia"/>
          <w:b/>
          <w:color w:val="000066"/>
          <w:sz w:val="28"/>
          <w:szCs w:val="28"/>
        </w:rPr>
        <w:t>:</w:t>
      </w:r>
    </w:p>
    <w:p w14:paraId="16926F9B" w14:textId="387D3C7B" w:rsidR="00C84058" w:rsidRPr="0078678D" w:rsidRDefault="004B0F0E" w:rsidP="006B7F6C">
      <w:pPr>
        <w:pStyle w:val="a3"/>
        <w:numPr>
          <w:ilvl w:val="0"/>
          <w:numId w:val="11"/>
        </w:numPr>
        <w:spacing w:line="440" w:lineRule="exact"/>
        <w:ind w:leftChars="0" w:left="1418" w:hanging="482"/>
        <w:rPr>
          <w:rFonts w:ascii="Times New Roman" w:eastAsiaTheme="minorEastAsia" w:hAnsi="Times New Roman" w:cs="Times New Roman"/>
          <w:sz w:val="28"/>
          <w:szCs w:val="28"/>
        </w:rPr>
      </w:pPr>
      <w:r w:rsidRPr="00035345">
        <w:rPr>
          <w:rFonts w:ascii="Times New Roman" w:eastAsiaTheme="minorEastAsia" w:hAnsi="Times New Roman" w:cs="Times New Roman"/>
          <w:sz w:val="28"/>
          <w:szCs w:val="28"/>
        </w:rPr>
        <w:tab/>
      </w:r>
      <w:r w:rsidR="00C84058" w:rsidRPr="0078678D">
        <w:rPr>
          <w:rFonts w:ascii="Times New Roman" w:eastAsiaTheme="minorEastAsia" w:hAnsi="Times New Roman" w:cs="Times New Roman"/>
          <w:sz w:val="28"/>
          <w:szCs w:val="28"/>
        </w:rPr>
        <w:t xml:space="preserve">Each unit under evaluation will arrange a site visit </w:t>
      </w:r>
      <w:bookmarkStart w:id="4" w:name="_Hlk117526872"/>
      <w:r w:rsidR="00E51BEF" w:rsidRPr="00E51BEF">
        <w:rPr>
          <w:rFonts w:ascii="Times New Roman" w:eastAsiaTheme="minorEastAsia" w:hAnsi="Times New Roman" w:cs="Times New Roman"/>
          <w:sz w:val="28"/>
          <w:szCs w:val="28"/>
        </w:rPr>
        <w:t>(1 to 2 days as the principle)</w:t>
      </w:r>
      <w:bookmarkEnd w:id="4"/>
      <w:r w:rsidR="00546833" w:rsidRPr="0078678D">
        <w:rPr>
          <w:rFonts w:ascii="Times New Roman" w:eastAsiaTheme="minorEastAsia" w:hAnsi="Times New Roman" w:cs="Times New Roman" w:hint="eastAsia"/>
          <w:sz w:val="28"/>
          <w:szCs w:val="28"/>
        </w:rPr>
        <w:t xml:space="preserve">. </w:t>
      </w:r>
      <w:r w:rsidR="00546833" w:rsidRPr="0078678D">
        <w:rPr>
          <w:rFonts w:ascii="Times New Roman" w:eastAsiaTheme="minorEastAsia" w:hAnsi="Times New Roman" w:cs="Times New Roman" w:hint="eastAsia"/>
          <w:b/>
          <w:color w:val="0000FF"/>
          <w:sz w:val="28"/>
          <w:szCs w:val="28"/>
        </w:rPr>
        <w:t>Evaluators are advised to</w:t>
      </w:r>
      <w:r w:rsidR="00C84058" w:rsidRPr="0078678D">
        <w:rPr>
          <w:rFonts w:ascii="Times New Roman" w:eastAsiaTheme="minorEastAsia" w:hAnsi="Times New Roman" w:cs="Times New Roman"/>
          <w:b/>
          <w:color w:val="0000FF"/>
          <w:sz w:val="28"/>
          <w:szCs w:val="28"/>
        </w:rPr>
        <w:t xml:space="preserve"> reserve time </w:t>
      </w:r>
      <w:r w:rsidR="00546833" w:rsidRPr="0078678D">
        <w:rPr>
          <w:rFonts w:ascii="Times New Roman" w:eastAsiaTheme="minorEastAsia" w:hAnsi="Times New Roman" w:cs="Times New Roman" w:hint="eastAsia"/>
          <w:b/>
          <w:color w:val="0000FF"/>
          <w:sz w:val="28"/>
          <w:szCs w:val="28"/>
        </w:rPr>
        <w:t>in advance</w:t>
      </w:r>
      <w:r w:rsidR="00F2682D" w:rsidRPr="0078678D">
        <w:rPr>
          <w:rFonts w:ascii="Times New Roman" w:eastAsiaTheme="minorEastAsia" w:hAnsi="Times New Roman" w:cs="Times New Roman" w:hint="eastAsia"/>
          <w:b/>
          <w:color w:val="0000FF"/>
          <w:sz w:val="28"/>
          <w:szCs w:val="28"/>
        </w:rPr>
        <w:t xml:space="preserve"> for full participation</w:t>
      </w:r>
      <w:r w:rsidR="00C84058" w:rsidRPr="0078678D">
        <w:rPr>
          <w:rFonts w:ascii="Times New Roman" w:eastAsiaTheme="minorEastAsia" w:hAnsi="Times New Roman" w:cs="Times New Roman"/>
          <w:b/>
          <w:color w:val="0000FF"/>
          <w:sz w:val="28"/>
          <w:szCs w:val="28"/>
        </w:rPr>
        <w:t>.</w:t>
      </w:r>
    </w:p>
    <w:p w14:paraId="0AD04B47" w14:textId="77777777" w:rsidR="00582B57" w:rsidRPr="00E97ACD" w:rsidRDefault="004B0F0E" w:rsidP="006B7F6C">
      <w:pPr>
        <w:pStyle w:val="a3"/>
        <w:numPr>
          <w:ilvl w:val="0"/>
          <w:numId w:val="11"/>
        </w:numPr>
        <w:spacing w:line="440" w:lineRule="exact"/>
        <w:ind w:leftChars="0" w:left="1418" w:hanging="482"/>
        <w:jc w:val="both"/>
        <w:rPr>
          <w:rFonts w:ascii="Times New Roman" w:eastAsiaTheme="minorEastAsia" w:hAnsi="Times New Roman" w:cs="Times New Roman"/>
          <w:sz w:val="28"/>
          <w:szCs w:val="28"/>
        </w:rPr>
      </w:pPr>
      <w:r w:rsidRPr="00035345">
        <w:rPr>
          <w:rFonts w:ascii="Times New Roman" w:eastAsiaTheme="minorEastAsia" w:hAnsi="Times New Roman" w:cs="Times New Roman"/>
          <w:sz w:val="28"/>
          <w:szCs w:val="28"/>
        </w:rPr>
        <w:tab/>
      </w:r>
      <w:r w:rsidR="00582B57" w:rsidRPr="00E97ACD">
        <w:rPr>
          <w:rFonts w:ascii="Times New Roman" w:eastAsiaTheme="minorEastAsia" w:hAnsi="Times New Roman" w:cs="Times New Roman"/>
          <w:sz w:val="28"/>
          <w:szCs w:val="28"/>
        </w:rPr>
        <w:t xml:space="preserve">The schedule for a site </w:t>
      </w:r>
      <w:proofErr w:type="gramStart"/>
      <w:r w:rsidR="00582B57" w:rsidRPr="00E97ACD">
        <w:rPr>
          <w:rFonts w:ascii="Times New Roman" w:eastAsiaTheme="minorEastAsia" w:hAnsi="Times New Roman" w:cs="Times New Roman"/>
          <w:sz w:val="28"/>
          <w:szCs w:val="28"/>
        </w:rPr>
        <w:t>visit</w:t>
      </w:r>
      <w:proofErr w:type="gramEnd"/>
      <w:r w:rsidR="00582B57" w:rsidRPr="00E97ACD">
        <w:rPr>
          <w:rFonts w:ascii="Times New Roman" w:eastAsiaTheme="minorEastAsia" w:hAnsi="Times New Roman" w:cs="Times New Roman"/>
          <w:sz w:val="28"/>
          <w:szCs w:val="28"/>
        </w:rPr>
        <w:t xml:space="preserve"> usually includes the following:</w:t>
      </w:r>
    </w:p>
    <w:p w14:paraId="73E49E95" w14:textId="77777777" w:rsidR="00D34F80" w:rsidRPr="00035345" w:rsidRDefault="00D34F80" w:rsidP="00997C76">
      <w:pPr>
        <w:spacing w:line="440" w:lineRule="exact"/>
        <w:ind w:left="1843" w:hanging="425"/>
        <w:jc w:val="both"/>
        <w:rPr>
          <w:rFonts w:ascii="Times New Roman" w:eastAsiaTheme="minorEastAsia" w:hAnsi="Times New Roman" w:cs="Times New Roman"/>
          <w:sz w:val="28"/>
          <w:szCs w:val="28"/>
        </w:rPr>
      </w:pPr>
      <w:r w:rsidRPr="00035345">
        <w:rPr>
          <w:rFonts w:ascii="Times New Roman" w:eastAsiaTheme="minorEastAsia" w:hAnsi="Times New Roman" w:cs="Times New Roman"/>
          <w:sz w:val="28"/>
          <w:szCs w:val="28"/>
        </w:rPr>
        <w:t>(1</w:t>
      </w:r>
      <w:r w:rsidR="004B0F0E" w:rsidRPr="00035345">
        <w:rPr>
          <w:rFonts w:ascii="Times New Roman" w:eastAsiaTheme="minorEastAsia" w:hAnsi="Times New Roman" w:cs="Times New Roman"/>
          <w:sz w:val="28"/>
          <w:szCs w:val="28"/>
        </w:rPr>
        <w:t xml:space="preserve">) </w:t>
      </w:r>
      <w:r w:rsidR="00E243A8">
        <w:rPr>
          <w:rFonts w:ascii="Times New Roman" w:eastAsiaTheme="minorEastAsia" w:hAnsi="Times New Roman" w:cs="Times New Roman" w:hint="eastAsia"/>
          <w:sz w:val="28"/>
          <w:szCs w:val="28"/>
        </w:rPr>
        <w:t>I</w:t>
      </w:r>
      <w:r w:rsidR="000A3D7B" w:rsidRPr="000A3D7B">
        <w:rPr>
          <w:rFonts w:ascii="Times New Roman" w:eastAsiaTheme="minorEastAsia" w:hAnsi="Times New Roman" w:cs="Times New Roman"/>
          <w:sz w:val="28"/>
          <w:szCs w:val="28"/>
        </w:rPr>
        <w:t>ntroduc</w:t>
      </w:r>
      <w:r w:rsidR="00DD5A4B">
        <w:rPr>
          <w:rFonts w:ascii="Times New Roman" w:eastAsiaTheme="minorEastAsia" w:hAnsi="Times New Roman" w:cs="Times New Roman" w:hint="eastAsia"/>
          <w:sz w:val="28"/>
          <w:szCs w:val="28"/>
        </w:rPr>
        <w:t>tion to</w:t>
      </w:r>
      <w:r w:rsidR="00E243A8">
        <w:rPr>
          <w:rFonts w:ascii="Times New Roman" w:eastAsiaTheme="minorEastAsia" w:hAnsi="Times New Roman" w:cs="Times New Roman" w:hint="eastAsia"/>
          <w:sz w:val="28"/>
          <w:szCs w:val="28"/>
        </w:rPr>
        <w:t xml:space="preserve"> the college and </w:t>
      </w:r>
      <w:r w:rsidR="00E940DB">
        <w:rPr>
          <w:rFonts w:ascii="Times New Roman" w:eastAsiaTheme="minorEastAsia" w:hAnsi="Times New Roman" w:cs="Times New Roman" w:hint="eastAsia"/>
          <w:sz w:val="28"/>
          <w:szCs w:val="28"/>
        </w:rPr>
        <w:t>its</w:t>
      </w:r>
      <w:r w:rsidR="00E243A8">
        <w:rPr>
          <w:rFonts w:ascii="Times New Roman" w:eastAsiaTheme="minorEastAsia" w:hAnsi="Times New Roman" w:cs="Times New Roman" w:hint="eastAsia"/>
          <w:sz w:val="28"/>
          <w:szCs w:val="28"/>
        </w:rPr>
        <w:t xml:space="preserve"> subordinate unit</w:t>
      </w:r>
      <w:r w:rsidR="00E940DB">
        <w:rPr>
          <w:rFonts w:ascii="Times New Roman" w:eastAsiaTheme="minorEastAsia" w:hAnsi="Times New Roman" w:cs="Times New Roman" w:hint="eastAsia"/>
          <w:sz w:val="28"/>
          <w:szCs w:val="28"/>
        </w:rPr>
        <w:t xml:space="preserve"> </w:t>
      </w:r>
      <w:r w:rsidR="00E243A8">
        <w:rPr>
          <w:rFonts w:ascii="Times New Roman" w:eastAsiaTheme="minorEastAsia" w:hAnsi="Times New Roman" w:cs="Times New Roman"/>
          <w:sz w:val="28"/>
          <w:szCs w:val="28"/>
        </w:rPr>
        <w:t>under evaluation</w:t>
      </w:r>
      <w:r w:rsidR="000A3D7B">
        <w:rPr>
          <w:rFonts w:ascii="Times New Roman" w:eastAsiaTheme="minorEastAsia" w:hAnsi="Times New Roman" w:cs="Times New Roman"/>
          <w:sz w:val="28"/>
          <w:szCs w:val="28"/>
        </w:rPr>
        <w:t xml:space="preserve"> </w:t>
      </w:r>
    </w:p>
    <w:p w14:paraId="24A4B863" w14:textId="77777777" w:rsidR="00D34F80" w:rsidRPr="00035345" w:rsidRDefault="00D34F80" w:rsidP="00997C76">
      <w:pPr>
        <w:spacing w:line="440" w:lineRule="exact"/>
        <w:ind w:left="1843" w:hanging="425"/>
        <w:jc w:val="both"/>
        <w:rPr>
          <w:rFonts w:ascii="Times New Roman" w:eastAsiaTheme="minorEastAsia" w:hAnsi="Times New Roman" w:cs="Times New Roman"/>
          <w:sz w:val="28"/>
          <w:szCs w:val="28"/>
        </w:rPr>
      </w:pPr>
      <w:r w:rsidRPr="00035345">
        <w:rPr>
          <w:rFonts w:ascii="Times New Roman" w:eastAsiaTheme="minorEastAsia" w:hAnsi="Times New Roman" w:cs="Times New Roman"/>
          <w:sz w:val="28"/>
          <w:szCs w:val="28"/>
        </w:rPr>
        <w:t>(2</w:t>
      </w:r>
      <w:r w:rsidR="004B0F0E" w:rsidRPr="00035345">
        <w:rPr>
          <w:rFonts w:ascii="Times New Roman" w:eastAsiaTheme="minorEastAsia" w:hAnsi="Times New Roman" w:cs="Times New Roman"/>
          <w:sz w:val="28"/>
          <w:szCs w:val="28"/>
        </w:rPr>
        <w:t xml:space="preserve">) </w:t>
      </w:r>
      <w:r w:rsidR="00DD5A4B">
        <w:rPr>
          <w:rFonts w:ascii="Times New Roman" w:eastAsiaTheme="minorEastAsia" w:hAnsi="Times New Roman" w:cs="Times New Roman" w:hint="eastAsia"/>
          <w:sz w:val="28"/>
          <w:szCs w:val="28"/>
        </w:rPr>
        <w:t>A</w:t>
      </w:r>
      <w:r w:rsidR="00DD5A4B" w:rsidRPr="00DD5A4B">
        <w:rPr>
          <w:rFonts w:ascii="Times New Roman" w:eastAsiaTheme="minorEastAsia" w:hAnsi="Times New Roman" w:cs="Times New Roman"/>
          <w:sz w:val="28"/>
          <w:szCs w:val="28"/>
        </w:rPr>
        <w:t xml:space="preserve"> tour of teaching and research facilities (including software and hardware) and</w:t>
      </w:r>
      <w:r w:rsidR="00DD5A4B">
        <w:rPr>
          <w:rFonts w:ascii="Times New Roman" w:eastAsiaTheme="minorEastAsia" w:hAnsi="Times New Roman" w:cs="Times New Roman"/>
          <w:sz w:val="28"/>
          <w:szCs w:val="28"/>
        </w:rPr>
        <w:t xml:space="preserve"> </w:t>
      </w:r>
      <w:r w:rsidR="00E23CAC">
        <w:rPr>
          <w:rFonts w:ascii="Times New Roman" w:eastAsiaTheme="minorEastAsia" w:hAnsi="Times New Roman" w:cs="Times New Roman" w:hint="eastAsia"/>
          <w:sz w:val="28"/>
          <w:szCs w:val="28"/>
        </w:rPr>
        <w:t xml:space="preserve">a </w:t>
      </w:r>
      <w:r w:rsidR="00DD5A4B">
        <w:rPr>
          <w:rFonts w:ascii="Times New Roman" w:eastAsiaTheme="minorEastAsia" w:hAnsi="Times New Roman" w:cs="Times New Roman"/>
          <w:sz w:val="28"/>
          <w:szCs w:val="28"/>
        </w:rPr>
        <w:t>review of relevant materials</w:t>
      </w:r>
    </w:p>
    <w:p w14:paraId="5E4263FD" w14:textId="77777777" w:rsidR="00D34F80" w:rsidRPr="00035345" w:rsidRDefault="00D34F80" w:rsidP="00997C76">
      <w:pPr>
        <w:spacing w:line="440" w:lineRule="exact"/>
        <w:ind w:left="1843" w:hanging="425"/>
        <w:jc w:val="both"/>
        <w:rPr>
          <w:rFonts w:ascii="Times New Roman" w:eastAsiaTheme="minorEastAsia" w:hAnsi="Times New Roman" w:cs="Times New Roman"/>
          <w:sz w:val="28"/>
          <w:szCs w:val="28"/>
        </w:rPr>
      </w:pPr>
      <w:r w:rsidRPr="00035345">
        <w:rPr>
          <w:rFonts w:ascii="Times New Roman" w:eastAsiaTheme="minorEastAsia" w:hAnsi="Times New Roman" w:cs="Times New Roman"/>
          <w:sz w:val="28"/>
          <w:szCs w:val="28"/>
        </w:rPr>
        <w:t>(3</w:t>
      </w:r>
      <w:r w:rsidR="004B0F0E" w:rsidRPr="00035345">
        <w:rPr>
          <w:rFonts w:ascii="Times New Roman" w:eastAsiaTheme="minorEastAsia" w:hAnsi="Times New Roman" w:cs="Times New Roman"/>
          <w:sz w:val="28"/>
          <w:szCs w:val="28"/>
        </w:rPr>
        <w:t xml:space="preserve">) </w:t>
      </w:r>
      <w:r w:rsidR="006A4B71" w:rsidRPr="006A4B71">
        <w:rPr>
          <w:rFonts w:ascii="Times New Roman" w:eastAsiaTheme="minorEastAsia" w:hAnsi="Times New Roman" w:cs="Times New Roman"/>
          <w:sz w:val="28"/>
          <w:szCs w:val="28"/>
        </w:rPr>
        <w:t>A meeting with the students, faculty m</w:t>
      </w:r>
      <w:r w:rsidR="006A4B71">
        <w:rPr>
          <w:rFonts w:ascii="Times New Roman" w:eastAsiaTheme="minorEastAsia" w:hAnsi="Times New Roman" w:cs="Times New Roman"/>
          <w:sz w:val="28"/>
          <w:szCs w:val="28"/>
        </w:rPr>
        <w:t xml:space="preserve">embers and </w:t>
      </w:r>
      <w:r w:rsidR="006A4B71">
        <w:rPr>
          <w:rFonts w:ascii="Times New Roman" w:eastAsiaTheme="minorEastAsia" w:hAnsi="Times New Roman" w:cs="Times New Roman" w:hint="eastAsia"/>
          <w:sz w:val="28"/>
          <w:szCs w:val="28"/>
        </w:rPr>
        <w:t>head</w:t>
      </w:r>
      <w:r w:rsidR="006A4B71">
        <w:rPr>
          <w:rFonts w:ascii="Times New Roman" w:eastAsiaTheme="minorEastAsia" w:hAnsi="Times New Roman" w:cs="Times New Roman"/>
          <w:sz w:val="28"/>
          <w:szCs w:val="28"/>
        </w:rPr>
        <w:t xml:space="preserve"> of the unit</w:t>
      </w:r>
      <w:r w:rsidR="00D50B39">
        <w:rPr>
          <w:rFonts w:ascii="Times New Roman" w:eastAsiaTheme="minorEastAsia" w:hAnsi="Times New Roman" w:cs="Times New Roman" w:hint="eastAsia"/>
          <w:sz w:val="28"/>
          <w:szCs w:val="28"/>
        </w:rPr>
        <w:t xml:space="preserve"> being evaluated</w:t>
      </w:r>
    </w:p>
    <w:p w14:paraId="3402B954" w14:textId="77777777" w:rsidR="00D34F80" w:rsidRPr="00035345" w:rsidRDefault="00D34F80" w:rsidP="00997C76">
      <w:pPr>
        <w:spacing w:line="440" w:lineRule="exact"/>
        <w:ind w:left="1843" w:hanging="425"/>
        <w:jc w:val="both"/>
        <w:rPr>
          <w:rFonts w:ascii="Times New Roman" w:eastAsiaTheme="minorEastAsia" w:hAnsi="Times New Roman" w:cs="Times New Roman"/>
          <w:sz w:val="28"/>
          <w:szCs w:val="28"/>
        </w:rPr>
      </w:pPr>
      <w:r w:rsidRPr="00035345">
        <w:rPr>
          <w:rFonts w:ascii="Times New Roman" w:eastAsiaTheme="minorEastAsia" w:hAnsi="Times New Roman" w:cs="Times New Roman"/>
          <w:sz w:val="28"/>
          <w:szCs w:val="28"/>
        </w:rPr>
        <w:t>(4</w:t>
      </w:r>
      <w:r w:rsidR="004B0F0E" w:rsidRPr="00035345">
        <w:rPr>
          <w:rFonts w:ascii="Times New Roman" w:eastAsiaTheme="minorEastAsia" w:hAnsi="Times New Roman" w:cs="Times New Roman"/>
          <w:sz w:val="28"/>
          <w:szCs w:val="28"/>
        </w:rPr>
        <w:t xml:space="preserve">) </w:t>
      </w:r>
      <w:r w:rsidR="00457EF8">
        <w:rPr>
          <w:rFonts w:ascii="Times New Roman" w:eastAsiaTheme="minorEastAsia" w:hAnsi="Times New Roman" w:cs="Times New Roman" w:hint="eastAsia"/>
          <w:sz w:val="28"/>
          <w:szCs w:val="28"/>
        </w:rPr>
        <w:t>A session for e</w:t>
      </w:r>
      <w:r w:rsidR="00653A82" w:rsidRPr="00653A82">
        <w:rPr>
          <w:rFonts w:ascii="Times New Roman" w:eastAsiaTheme="minorEastAsia" w:hAnsi="Times New Roman" w:cs="Times New Roman"/>
          <w:sz w:val="28"/>
          <w:szCs w:val="28"/>
        </w:rPr>
        <w:t>valuat</w:t>
      </w:r>
      <w:r w:rsidR="00653A82" w:rsidRPr="00653A82">
        <w:rPr>
          <w:rFonts w:ascii="Times New Roman" w:eastAsiaTheme="minorEastAsia" w:hAnsi="Times New Roman" w:cs="Times New Roman" w:hint="eastAsia"/>
          <w:sz w:val="28"/>
          <w:szCs w:val="28"/>
        </w:rPr>
        <w:t>or</w:t>
      </w:r>
      <w:r w:rsidR="00653A82" w:rsidRPr="00653A82">
        <w:rPr>
          <w:rFonts w:ascii="Times New Roman" w:eastAsiaTheme="minorEastAsia" w:hAnsi="Times New Roman" w:cs="Times New Roman"/>
          <w:sz w:val="28"/>
          <w:szCs w:val="28"/>
        </w:rPr>
        <w:t>s</w:t>
      </w:r>
      <w:r w:rsidR="00457EF8">
        <w:rPr>
          <w:rFonts w:ascii="Times New Roman" w:eastAsiaTheme="minorEastAsia" w:hAnsi="Times New Roman" w:cs="Times New Roman" w:hint="eastAsia"/>
          <w:sz w:val="28"/>
          <w:szCs w:val="28"/>
        </w:rPr>
        <w:t xml:space="preserve"> to</w:t>
      </w:r>
      <w:r w:rsidR="00653A82" w:rsidRPr="00653A82">
        <w:rPr>
          <w:rFonts w:ascii="Times New Roman" w:eastAsiaTheme="minorEastAsia" w:hAnsi="Times New Roman" w:cs="Times New Roman"/>
          <w:sz w:val="28"/>
          <w:szCs w:val="28"/>
        </w:rPr>
        <w:t xml:space="preserve"> </w:t>
      </w:r>
      <w:r w:rsidR="00653A82">
        <w:rPr>
          <w:rFonts w:ascii="Times New Roman" w:eastAsiaTheme="minorEastAsia" w:hAnsi="Times New Roman" w:cs="Times New Roman" w:hint="eastAsia"/>
          <w:sz w:val="28"/>
          <w:szCs w:val="28"/>
        </w:rPr>
        <w:t>ask questions for clarificatio</w:t>
      </w:r>
      <w:r w:rsidR="00457EF8">
        <w:rPr>
          <w:rFonts w:ascii="Times New Roman" w:eastAsiaTheme="minorEastAsia" w:hAnsi="Times New Roman" w:cs="Times New Roman" w:hint="eastAsia"/>
          <w:sz w:val="28"/>
          <w:szCs w:val="28"/>
        </w:rPr>
        <w:t>n</w:t>
      </w:r>
    </w:p>
    <w:p w14:paraId="678C8BE0" w14:textId="77777777" w:rsidR="00D34F80" w:rsidRPr="00035345" w:rsidRDefault="00D34F80" w:rsidP="00997C76">
      <w:pPr>
        <w:spacing w:line="440" w:lineRule="exact"/>
        <w:ind w:left="1843" w:hanging="425"/>
        <w:jc w:val="both"/>
        <w:rPr>
          <w:rFonts w:ascii="Times New Roman" w:eastAsiaTheme="minorEastAsia" w:hAnsi="Times New Roman" w:cs="Times New Roman"/>
          <w:sz w:val="28"/>
          <w:szCs w:val="28"/>
        </w:rPr>
      </w:pPr>
      <w:r w:rsidRPr="00035345">
        <w:rPr>
          <w:rFonts w:ascii="Times New Roman" w:eastAsiaTheme="minorEastAsia" w:hAnsi="Times New Roman" w:cs="Times New Roman"/>
          <w:sz w:val="28"/>
          <w:szCs w:val="28"/>
        </w:rPr>
        <w:t>(5</w:t>
      </w:r>
      <w:r w:rsidR="004B0F0E" w:rsidRPr="00035345">
        <w:rPr>
          <w:rFonts w:ascii="Times New Roman" w:eastAsiaTheme="minorEastAsia" w:hAnsi="Times New Roman" w:cs="Times New Roman"/>
          <w:sz w:val="28"/>
          <w:szCs w:val="28"/>
        </w:rPr>
        <w:t xml:space="preserve">) </w:t>
      </w:r>
      <w:r w:rsidR="00457EF8" w:rsidRPr="00457EF8">
        <w:rPr>
          <w:rFonts w:ascii="Times New Roman" w:eastAsiaTheme="minorEastAsia" w:hAnsi="Times New Roman" w:cs="Times New Roman"/>
          <w:sz w:val="28"/>
          <w:szCs w:val="28"/>
        </w:rPr>
        <w:t xml:space="preserve">A panel discussion, </w:t>
      </w:r>
      <w:r w:rsidR="00E940DB">
        <w:rPr>
          <w:rFonts w:ascii="Times New Roman" w:eastAsiaTheme="minorEastAsia" w:hAnsi="Times New Roman" w:cs="Times New Roman" w:hint="eastAsia"/>
          <w:sz w:val="28"/>
          <w:szCs w:val="28"/>
        </w:rPr>
        <w:t>during</w:t>
      </w:r>
      <w:r w:rsidR="00457EF8" w:rsidRPr="00457EF8">
        <w:rPr>
          <w:rFonts w:ascii="Times New Roman" w:eastAsiaTheme="minorEastAsia" w:hAnsi="Times New Roman" w:cs="Times New Roman"/>
          <w:sz w:val="28"/>
          <w:szCs w:val="28"/>
        </w:rPr>
        <w:t xml:space="preserve"> which the unit </w:t>
      </w:r>
      <w:r w:rsidR="00D9565B">
        <w:rPr>
          <w:rFonts w:ascii="Times New Roman" w:eastAsiaTheme="minorEastAsia" w:hAnsi="Times New Roman" w:cs="Times New Roman" w:hint="eastAsia"/>
          <w:sz w:val="28"/>
          <w:szCs w:val="28"/>
        </w:rPr>
        <w:t xml:space="preserve">will </w:t>
      </w:r>
      <w:r w:rsidR="00457EF8" w:rsidRPr="00457EF8">
        <w:rPr>
          <w:rFonts w:ascii="Times New Roman" w:eastAsiaTheme="minorEastAsia" w:hAnsi="Times New Roman" w:cs="Times New Roman"/>
          <w:sz w:val="28"/>
          <w:szCs w:val="28"/>
        </w:rPr>
        <w:t xml:space="preserve">answer </w:t>
      </w:r>
      <w:r w:rsidR="00F16056" w:rsidRPr="00F16056">
        <w:rPr>
          <w:rFonts w:ascii="Times New Roman" w:eastAsiaTheme="minorEastAsia" w:hAnsi="Times New Roman" w:cs="Times New Roman" w:hint="eastAsia"/>
          <w:sz w:val="28"/>
          <w:szCs w:val="28"/>
        </w:rPr>
        <w:t>questions for clarification</w:t>
      </w:r>
      <w:r w:rsidR="004121C7">
        <w:rPr>
          <w:rFonts w:ascii="Times New Roman" w:eastAsiaTheme="minorEastAsia" w:hAnsi="Times New Roman" w:cs="Times New Roman" w:hint="eastAsia"/>
          <w:sz w:val="28"/>
          <w:szCs w:val="28"/>
        </w:rPr>
        <w:t xml:space="preserve"> </w:t>
      </w:r>
    </w:p>
    <w:p w14:paraId="15DF11B4" w14:textId="77777777" w:rsidR="00D34F80" w:rsidRPr="00035345" w:rsidRDefault="00D34F80" w:rsidP="00997C76">
      <w:pPr>
        <w:spacing w:line="440" w:lineRule="exact"/>
        <w:ind w:left="1843" w:hanging="425"/>
        <w:jc w:val="both"/>
        <w:rPr>
          <w:rFonts w:ascii="Times New Roman" w:eastAsiaTheme="minorEastAsia" w:hAnsi="Times New Roman" w:cs="Times New Roman"/>
          <w:sz w:val="28"/>
          <w:szCs w:val="28"/>
        </w:rPr>
      </w:pPr>
      <w:r w:rsidRPr="00035345">
        <w:rPr>
          <w:rFonts w:ascii="Times New Roman" w:eastAsiaTheme="minorEastAsia" w:hAnsi="Times New Roman" w:cs="Times New Roman"/>
          <w:sz w:val="28"/>
          <w:szCs w:val="28"/>
        </w:rPr>
        <w:t>(6</w:t>
      </w:r>
      <w:r w:rsidR="004B0F0E" w:rsidRPr="00035345">
        <w:rPr>
          <w:rFonts w:ascii="Times New Roman" w:eastAsiaTheme="minorEastAsia" w:hAnsi="Times New Roman" w:cs="Times New Roman"/>
          <w:sz w:val="28"/>
          <w:szCs w:val="28"/>
        </w:rPr>
        <w:t>)</w:t>
      </w:r>
      <w:r w:rsidR="00E97ACD">
        <w:rPr>
          <w:rFonts w:ascii="Times New Roman" w:eastAsiaTheme="minorEastAsia" w:hAnsi="Times New Roman" w:cs="Times New Roman" w:hint="eastAsia"/>
          <w:sz w:val="28"/>
          <w:szCs w:val="28"/>
        </w:rPr>
        <w:t xml:space="preserve"> </w:t>
      </w:r>
      <w:r w:rsidR="00BE7BAE" w:rsidRPr="00BE7BAE">
        <w:rPr>
          <w:rFonts w:ascii="Times New Roman" w:eastAsiaTheme="minorEastAsia" w:hAnsi="Times New Roman" w:cs="Times New Roman"/>
          <w:sz w:val="28"/>
          <w:szCs w:val="28"/>
        </w:rPr>
        <w:t>A</w:t>
      </w:r>
      <w:r w:rsidR="00BE7BAE">
        <w:rPr>
          <w:rFonts w:ascii="Times New Roman" w:eastAsiaTheme="minorEastAsia" w:hAnsi="Times New Roman" w:cs="Times New Roman" w:hint="eastAsia"/>
          <w:sz w:val="28"/>
          <w:szCs w:val="28"/>
        </w:rPr>
        <w:t xml:space="preserve"> session for holding a</w:t>
      </w:r>
      <w:r w:rsidR="00BE7BAE" w:rsidRPr="00BE7BAE">
        <w:rPr>
          <w:rFonts w:ascii="Times New Roman" w:eastAsiaTheme="minorEastAsia" w:hAnsi="Times New Roman" w:cs="Times New Roman"/>
          <w:sz w:val="28"/>
          <w:szCs w:val="28"/>
        </w:rPr>
        <w:t>n evaluation committee meeting</w:t>
      </w:r>
      <w:r w:rsidR="00BE7BAE">
        <w:rPr>
          <w:rFonts w:ascii="Times New Roman" w:eastAsiaTheme="minorEastAsia" w:hAnsi="Times New Roman" w:cs="Times New Roman" w:hint="eastAsia"/>
          <w:sz w:val="28"/>
          <w:szCs w:val="28"/>
        </w:rPr>
        <w:t xml:space="preserve">, where the evaluators </w:t>
      </w:r>
      <w:r w:rsidR="003A4048">
        <w:rPr>
          <w:rFonts w:ascii="Times New Roman" w:eastAsiaTheme="minorEastAsia" w:hAnsi="Times New Roman" w:cs="Times New Roman" w:hint="eastAsia"/>
          <w:sz w:val="28"/>
          <w:szCs w:val="28"/>
        </w:rPr>
        <w:t xml:space="preserve">shall </w:t>
      </w:r>
      <w:r w:rsidR="00BE7BAE">
        <w:rPr>
          <w:rFonts w:ascii="Times New Roman" w:eastAsiaTheme="minorEastAsia" w:hAnsi="Times New Roman" w:cs="Times New Roman" w:hint="eastAsia"/>
          <w:sz w:val="28"/>
          <w:szCs w:val="28"/>
        </w:rPr>
        <w:t xml:space="preserve">present </w:t>
      </w:r>
      <w:r w:rsidR="00BE7BAE" w:rsidRPr="00BE7BAE">
        <w:rPr>
          <w:rFonts w:ascii="Times New Roman" w:eastAsiaTheme="minorEastAsia" w:hAnsi="Times New Roman" w:cs="Times New Roman"/>
          <w:sz w:val="28"/>
          <w:szCs w:val="28"/>
        </w:rPr>
        <w:t>an oral summary of the evaluation results</w:t>
      </w:r>
      <w:r w:rsidR="00BE7BAE">
        <w:rPr>
          <w:rFonts w:ascii="Times New Roman" w:eastAsiaTheme="minorEastAsia" w:hAnsi="Times New Roman" w:cs="Times New Roman" w:hint="eastAsia"/>
          <w:sz w:val="28"/>
          <w:szCs w:val="28"/>
        </w:rPr>
        <w:t xml:space="preserve"> and prepare</w:t>
      </w:r>
      <w:r w:rsidR="00BE7BAE" w:rsidRPr="00BE7BAE">
        <w:rPr>
          <w:rFonts w:ascii="Times New Roman" w:eastAsiaTheme="minorEastAsia" w:hAnsi="Times New Roman" w:cs="Times New Roman"/>
          <w:sz w:val="28"/>
          <w:szCs w:val="28"/>
        </w:rPr>
        <w:t xml:space="preserve"> a (draft) evaluation report</w:t>
      </w:r>
    </w:p>
    <w:p w14:paraId="29B6ED80" w14:textId="77777777" w:rsidR="00437DE1" w:rsidRPr="00091EBB" w:rsidRDefault="00437DE1" w:rsidP="006B7F6C">
      <w:pPr>
        <w:pStyle w:val="a3"/>
        <w:numPr>
          <w:ilvl w:val="0"/>
          <w:numId w:val="11"/>
        </w:numPr>
        <w:spacing w:line="440" w:lineRule="exact"/>
        <w:ind w:leftChars="0" w:left="1418" w:hanging="482"/>
        <w:rPr>
          <w:rFonts w:ascii="Times New Roman" w:eastAsiaTheme="minorEastAsia" w:hAnsi="Times New Roman" w:cs="Times New Roman"/>
          <w:sz w:val="28"/>
          <w:szCs w:val="28"/>
        </w:rPr>
      </w:pPr>
      <w:r w:rsidRPr="00091EBB">
        <w:rPr>
          <w:rFonts w:ascii="Times New Roman" w:eastAsiaTheme="minorEastAsia" w:hAnsi="Times New Roman" w:cs="Times New Roman"/>
          <w:sz w:val="28"/>
          <w:szCs w:val="28"/>
        </w:rPr>
        <w:lastRenderedPageBreak/>
        <w:t xml:space="preserve">For details, please </w:t>
      </w:r>
      <w:r w:rsidR="00A72046" w:rsidRPr="00091EBB">
        <w:rPr>
          <w:rFonts w:ascii="Times New Roman" w:eastAsiaTheme="minorEastAsia" w:hAnsi="Times New Roman" w:cs="Times New Roman" w:hint="eastAsia"/>
          <w:sz w:val="28"/>
          <w:szCs w:val="28"/>
        </w:rPr>
        <w:t>refer to the s</w:t>
      </w:r>
      <w:r w:rsidRPr="00091EBB">
        <w:rPr>
          <w:rFonts w:ascii="Times New Roman" w:eastAsiaTheme="minorEastAsia" w:hAnsi="Times New Roman" w:cs="Times New Roman"/>
          <w:sz w:val="28"/>
          <w:szCs w:val="28"/>
        </w:rPr>
        <w:t>chedule provided by the unit</w:t>
      </w:r>
      <w:r w:rsidR="00A72046" w:rsidRPr="00091EBB">
        <w:rPr>
          <w:rFonts w:ascii="Times New Roman" w:eastAsiaTheme="minorEastAsia" w:hAnsi="Times New Roman" w:cs="Times New Roman" w:hint="eastAsia"/>
          <w:sz w:val="28"/>
          <w:szCs w:val="28"/>
        </w:rPr>
        <w:t xml:space="preserve"> under evaluation</w:t>
      </w:r>
      <w:r w:rsidRPr="00091EBB">
        <w:rPr>
          <w:rFonts w:ascii="Times New Roman" w:eastAsiaTheme="minorEastAsia" w:hAnsi="Times New Roman" w:cs="Times New Roman"/>
          <w:sz w:val="28"/>
          <w:szCs w:val="28"/>
        </w:rPr>
        <w:t>.</w:t>
      </w:r>
    </w:p>
    <w:p w14:paraId="69C2096F" w14:textId="77777777" w:rsidR="004B0F0E" w:rsidRPr="00035345" w:rsidRDefault="004B0F0E" w:rsidP="006B7F6C">
      <w:pPr>
        <w:pStyle w:val="a3"/>
        <w:numPr>
          <w:ilvl w:val="1"/>
          <w:numId w:val="1"/>
        </w:numPr>
        <w:spacing w:beforeLines="100" w:before="360" w:line="440" w:lineRule="exact"/>
        <w:ind w:leftChars="0" w:left="709" w:hanging="482"/>
        <w:outlineLvl w:val="1"/>
        <w:rPr>
          <w:rFonts w:ascii="Times New Roman" w:eastAsiaTheme="minorEastAsia" w:hAnsi="Times New Roman" w:cs="Times New Roman"/>
          <w:b/>
          <w:color w:val="000066"/>
          <w:sz w:val="28"/>
          <w:szCs w:val="28"/>
        </w:rPr>
      </w:pPr>
      <w:r w:rsidRPr="00035345">
        <w:rPr>
          <w:rFonts w:ascii="Times New Roman" w:eastAsiaTheme="minorEastAsia" w:hAnsi="Times New Roman" w:cs="Times New Roman"/>
          <w:sz w:val="28"/>
          <w:szCs w:val="28"/>
        </w:rPr>
        <w:tab/>
      </w:r>
      <w:r w:rsidR="00801A6A">
        <w:rPr>
          <w:rFonts w:ascii="Times New Roman" w:eastAsiaTheme="minorEastAsia" w:hAnsi="Times New Roman" w:cs="Times New Roman" w:hint="eastAsia"/>
          <w:b/>
          <w:color w:val="000066"/>
          <w:sz w:val="28"/>
          <w:szCs w:val="28"/>
        </w:rPr>
        <w:t xml:space="preserve">Final </w:t>
      </w:r>
      <w:r w:rsidR="005B08A5">
        <w:rPr>
          <w:rFonts w:ascii="Times New Roman" w:eastAsiaTheme="minorEastAsia" w:hAnsi="Times New Roman" w:cs="Times New Roman" w:hint="eastAsia"/>
          <w:b/>
          <w:color w:val="000066"/>
          <w:sz w:val="28"/>
          <w:szCs w:val="28"/>
        </w:rPr>
        <w:t xml:space="preserve">evaluation </w:t>
      </w:r>
      <w:r w:rsidR="00801A6A">
        <w:rPr>
          <w:rFonts w:ascii="Times New Roman" w:eastAsiaTheme="minorEastAsia" w:hAnsi="Times New Roman" w:cs="Times New Roman" w:hint="eastAsia"/>
          <w:b/>
          <w:color w:val="000066"/>
          <w:sz w:val="28"/>
          <w:szCs w:val="28"/>
        </w:rPr>
        <w:t>report</w:t>
      </w:r>
      <w:r w:rsidR="00D84F4F">
        <w:rPr>
          <w:rFonts w:ascii="Times New Roman" w:eastAsiaTheme="minorEastAsia" w:hAnsi="Times New Roman" w:cs="Times New Roman" w:hint="eastAsia"/>
          <w:b/>
          <w:color w:val="000066"/>
          <w:sz w:val="28"/>
          <w:szCs w:val="28"/>
        </w:rPr>
        <w:t>:</w:t>
      </w:r>
    </w:p>
    <w:p w14:paraId="22583304" w14:textId="5A77E0C0" w:rsidR="00545717" w:rsidRPr="0080322B" w:rsidRDefault="004B0F0E" w:rsidP="006B7F6C">
      <w:pPr>
        <w:pStyle w:val="a3"/>
        <w:numPr>
          <w:ilvl w:val="0"/>
          <w:numId w:val="12"/>
        </w:numPr>
        <w:spacing w:line="440" w:lineRule="exact"/>
        <w:ind w:leftChars="0" w:left="1418" w:hanging="482"/>
        <w:jc w:val="both"/>
        <w:rPr>
          <w:rFonts w:ascii="Times New Roman" w:eastAsiaTheme="minorEastAsia" w:hAnsi="Times New Roman" w:cs="Times New Roman"/>
          <w:color w:val="FF0000"/>
          <w:sz w:val="28"/>
          <w:szCs w:val="28"/>
        </w:rPr>
      </w:pPr>
      <w:r w:rsidRPr="00AD58B9">
        <w:rPr>
          <w:rFonts w:ascii="Times New Roman" w:eastAsiaTheme="minorEastAsia" w:hAnsi="Times New Roman" w:cs="Times New Roman"/>
          <w:color w:val="FF0000"/>
          <w:sz w:val="28"/>
          <w:szCs w:val="28"/>
        </w:rPr>
        <w:tab/>
      </w:r>
      <w:r w:rsidR="004F5A5E" w:rsidRPr="00647176">
        <w:rPr>
          <w:rFonts w:ascii="Times New Roman" w:eastAsiaTheme="minorEastAsia" w:hAnsi="Times New Roman" w:cs="Times New Roman"/>
          <w:sz w:val="28"/>
          <w:szCs w:val="28"/>
        </w:rPr>
        <w:t xml:space="preserve">Final Evaluation Report: </w:t>
      </w:r>
      <w:r w:rsidR="008B76BF" w:rsidRPr="00647176">
        <w:rPr>
          <w:rFonts w:ascii="Times New Roman" w:eastAsiaTheme="minorEastAsia" w:hAnsi="Times New Roman" w:cs="Times New Roman" w:hint="eastAsia"/>
          <w:b/>
          <w:color w:val="0000FF"/>
          <w:sz w:val="28"/>
          <w:szCs w:val="28"/>
        </w:rPr>
        <w:t xml:space="preserve">Evaluators shall </w:t>
      </w:r>
      <w:r w:rsidR="00753810" w:rsidRPr="00647176">
        <w:rPr>
          <w:rFonts w:ascii="Times New Roman" w:eastAsiaTheme="minorEastAsia" w:hAnsi="Times New Roman" w:cs="Times New Roman" w:hint="eastAsia"/>
          <w:b/>
          <w:color w:val="0000FF"/>
          <w:sz w:val="28"/>
          <w:szCs w:val="28"/>
        </w:rPr>
        <w:t>prepare</w:t>
      </w:r>
      <w:r w:rsidR="00472967" w:rsidRPr="00647176">
        <w:rPr>
          <w:rFonts w:ascii="Times New Roman" w:eastAsiaTheme="minorEastAsia" w:hAnsi="Times New Roman" w:cs="Times New Roman" w:hint="eastAsia"/>
          <w:b/>
          <w:color w:val="0000FF"/>
          <w:sz w:val="28"/>
          <w:szCs w:val="28"/>
        </w:rPr>
        <w:t xml:space="preserve"> a F</w:t>
      </w:r>
      <w:r w:rsidR="00472967" w:rsidRPr="00647176">
        <w:rPr>
          <w:rFonts w:ascii="Times New Roman" w:eastAsiaTheme="minorEastAsia" w:hAnsi="Times New Roman" w:cs="Times New Roman"/>
          <w:b/>
          <w:color w:val="0000FF"/>
          <w:sz w:val="28"/>
          <w:szCs w:val="28"/>
        </w:rPr>
        <w:t>i</w:t>
      </w:r>
      <w:r w:rsidR="00472967" w:rsidRPr="00647176">
        <w:rPr>
          <w:rFonts w:ascii="Times New Roman" w:eastAsiaTheme="minorEastAsia" w:hAnsi="Times New Roman" w:cs="Times New Roman" w:hint="eastAsia"/>
          <w:b/>
          <w:color w:val="0000FF"/>
          <w:sz w:val="28"/>
          <w:szCs w:val="28"/>
        </w:rPr>
        <w:t>nal Evaluation Report detailing comments on the site visit,</w:t>
      </w:r>
      <w:r w:rsidR="00753810" w:rsidRPr="00647176">
        <w:rPr>
          <w:rFonts w:ascii="Times New Roman" w:eastAsiaTheme="minorEastAsia" w:hAnsi="Times New Roman" w:cs="Times New Roman" w:hint="eastAsia"/>
          <w:b/>
          <w:color w:val="0000FF"/>
          <w:sz w:val="28"/>
          <w:szCs w:val="28"/>
        </w:rPr>
        <w:t xml:space="preserve"> according to the NTU format. </w:t>
      </w:r>
      <w:r w:rsidR="004E0AD6" w:rsidRPr="00647176">
        <w:rPr>
          <w:rFonts w:ascii="Times New Roman" w:eastAsiaTheme="minorEastAsia" w:hAnsi="Times New Roman" w:cs="Times New Roman" w:hint="eastAsia"/>
          <w:b/>
          <w:color w:val="0000FF"/>
          <w:sz w:val="28"/>
          <w:szCs w:val="28"/>
        </w:rPr>
        <w:t>Evaluators shall then</w:t>
      </w:r>
      <w:r w:rsidR="00472967" w:rsidRPr="00647176">
        <w:rPr>
          <w:rFonts w:ascii="Times New Roman" w:eastAsiaTheme="minorEastAsia" w:hAnsi="Times New Roman" w:cs="Times New Roman" w:hint="eastAsia"/>
          <w:b/>
          <w:color w:val="0000FF"/>
          <w:sz w:val="28"/>
          <w:szCs w:val="28"/>
        </w:rPr>
        <w:t xml:space="preserve"> </w:t>
      </w:r>
      <w:r w:rsidR="00D45FA8" w:rsidRPr="00647176">
        <w:rPr>
          <w:rFonts w:ascii="Times New Roman" w:eastAsiaTheme="minorEastAsia" w:hAnsi="Times New Roman" w:cs="Times New Roman" w:hint="eastAsia"/>
          <w:b/>
          <w:color w:val="0000FF"/>
          <w:sz w:val="28"/>
          <w:szCs w:val="28"/>
        </w:rPr>
        <w:t>return</w:t>
      </w:r>
      <w:r w:rsidR="004F5A5E" w:rsidRPr="00647176">
        <w:rPr>
          <w:rFonts w:ascii="Times New Roman" w:eastAsiaTheme="minorEastAsia" w:hAnsi="Times New Roman" w:cs="Times New Roman"/>
          <w:b/>
          <w:color w:val="0000FF"/>
          <w:sz w:val="28"/>
          <w:szCs w:val="28"/>
        </w:rPr>
        <w:t xml:space="preserve"> </w:t>
      </w:r>
      <w:r w:rsidR="004E0AD6" w:rsidRPr="00647176">
        <w:rPr>
          <w:rFonts w:ascii="Times New Roman" w:eastAsiaTheme="minorEastAsia" w:hAnsi="Times New Roman" w:cs="Times New Roman"/>
          <w:b/>
          <w:color w:val="0000FF"/>
          <w:sz w:val="28"/>
          <w:szCs w:val="28"/>
        </w:rPr>
        <w:t>both hard copy and soft copy</w:t>
      </w:r>
      <w:r w:rsidR="004E0AD6" w:rsidRPr="00647176">
        <w:rPr>
          <w:rFonts w:ascii="Times New Roman" w:eastAsiaTheme="minorEastAsia" w:hAnsi="Times New Roman" w:cs="Times New Roman" w:hint="eastAsia"/>
          <w:b/>
          <w:color w:val="0000FF"/>
          <w:sz w:val="28"/>
          <w:szCs w:val="28"/>
        </w:rPr>
        <w:t xml:space="preserve"> of</w:t>
      </w:r>
      <w:r w:rsidR="004E0AD6" w:rsidRPr="00647176">
        <w:rPr>
          <w:rFonts w:ascii="Times New Roman" w:eastAsiaTheme="minorEastAsia" w:hAnsi="Times New Roman" w:cs="Times New Roman"/>
          <w:b/>
          <w:color w:val="0000FF"/>
          <w:sz w:val="28"/>
          <w:szCs w:val="28"/>
        </w:rPr>
        <w:t xml:space="preserve"> </w:t>
      </w:r>
      <w:r w:rsidR="004F5A5E" w:rsidRPr="00647176">
        <w:rPr>
          <w:rFonts w:ascii="Times New Roman" w:eastAsiaTheme="minorEastAsia" w:hAnsi="Times New Roman" w:cs="Times New Roman"/>
          <w:b/>
          <w:color w:val="0000FF"/>
          <w:sz w:val="28"/>
          <w:szCs w:val="28"/>
        </w:rPr>
        <w:t>the report</w:t>
      </w:r>
      <w:r w:rsidR="00753810" w:rsidRPr="00647176">
        <w:rPr>
          <w:rFonts w:ascii="Times New Roman" w:eastAsiaTheme="minorEastAsia" w:hAnsi="Times New Roman" w:cs="Times New Roman" w:hint="eastAsia"/>
          <w:b/>
          <w:color w:val="0000FF"/>
          <w:sz w:val="28"/>
          <w:szCs w:val="28"/>
        </w:rPr>
        <w:t xml:space="preserve"> (</w:t>
      </w:r>
      <w:r w:rsidR="00044C88" w:rsidRPr="00647176">
        <w:rPr>
          <w:rFonts w:ascii="Times New Roman" w:eastAsiaTheme="minorEastAsia" w:hAnsi="Times New Roman" w:cs="Times New Roman" w:hint="eastAsia"/>
          <w:b/>
          <w:color w:val="0000FF"/>
          <w:sz w:val="28"/>
          <w:szCs w:val="28"/>
        </w:rPr>
        <w:t xml:space="preserve">finalized </w:t>
      </w:r>
      <w:r w:rsidR="00753810" w:rsidRPr="00647176">
        <w:rPr>
          <w:rFonts w:ascii="Times New Roman" w:eastAsiaTheme="minorEastAsia" w:hAnsi="Times New Roman" w:cs="Times New Roman" w:hint="eastAsia"/>
          <w:b/>
          <w:color w:val="0000FF"/>
          <w:sz w:val="28"/>
          <w:szCs w:val="28"/>
        </w:rPr>
        <w:t>version)</w:t>
      </w:r>
      <w:r w:rsidR="004E0AD6" w:rsidRPr="00647176">
        <w:rPr>
          <w:rFonts w:ascii="Times New Roman" w:eastAsiaTheme="minorEastAsia" w:hAnsi="Times New Roman" w:cs="Times New Roman" w:hint="eastAsia"/>
          <w:b/>
          <w:color w:val="0000FF"/>
          <w:sz w:val="28"/>
          <w:szCs w:val="28"/>
        </w:rPr>
        <w:t xml:space="preserve"> to NTU</w:t>
      </w:r>
      <w:r w:rsidR="00443938" w:rsidRPr="00647176">
        <w:rPr>
          <w:rFonts w:ascii="Times New Roman" w:eastAsiaTheme="minorEastAsia" w:hAnsi="Times New Roman" w:cs="Times New Roman"/>
          <w:b/>
          <w:color w:val="0000FF"/>
          <w:sz w:val="28"/>
          <w:szCs w:val="28"/>
        </w:rPr>
        <w:t xml:space="preserve"> within 30 days </w:t>
      </w:r>
      <w:r w:rsidR="00443938" w:rsidRPr="00647176">
        <w:rPr>
          <w:rFonts w:ascii="Times New Roman" w:eastAsiaTheme="minorEastAsia" w:hAnsi="Times New Roman" w:cs="Times New Roman" w:hint="eastAsia"/>
          <w:b/>
          <w:color w:val="0000FF"/>
          <w:sz w:val="28"/>
          <w:szCs w:val="28"/>
        </w:rPr>
        <w:t>upon</w:t>
      </w:r>
      <w:r w:rsidR="004F5A5E" w:rsidRPr="00647176">
        <w:rPr>
          <w:rFonts w:ascii="Times New Roman" w:eastAsiaTheme="minorEastAsia" w:hAnsi="Times New Roman" w:cs="Times New Roman"/>
          <w:b/>
          <w:color w:val="0000FF"/>
          <w:sz w:val="28"/>
          <w:szCs w:val="28"/>
        </w:rPr>
        <w:t xml:space="preserve"> the site visit.</w:t>
      </w:r>
    </w:p>
    <w:p w14:paraId="0FECE075" w14:textId="22DDB4ED" w:rsidR="005C688E" w:rsidRDefault="0080322B" w:rsidP="006B7F6C">
      <w:pPr>
        <w:pStyle w:val="a3"/>
        <w:numPr>
          <w:ilvl w:val="0"/>
          <w:numId w:val="12"/>
        </w:numPr>
        <w:spacing w:line="440" w:lineRule="exact"/>
        <w:ind w:leftChars="0" w:left="1418" w:hanging="482"/>
        <w:jc w:val="both"/>
        <w:rPr>
          <w:rFonts w:ascii="Times New Roman" w:eastAsiaTheme="minorEastAsia" w:hAnsi="Times New Roman" w:cs="Times New Roman"/>
          <w:color w:val="FF0000"/>
          <w:sz w:val="28"/>
          <w:szCs w:val="28"/>
        </w:rPr>
      </w:pPr>
      <w:r w:rsidRPr="00647176">
        <w:rPr>
          <w:rFonts w:ascii="Times New Roman" w:eastAsiaTheme="minorEastAsia" w:hAnsi="Times New Roman" w:cs="Times New Roman"/>
          <w:sz w:val="28"/>
          <w:szCs w:val="28"/>
        </w:rPr>
        <w:t>There are two versions of Final Evaluation Report</w:t>
      </w:r>
      <w:r w:rsidR="005C688E" w:rsidRPr="00647176">
        <w:rPr>
          <w:rFonts w:ascii="Times New Roman" w:eastAsiaTheme="minorEastAsia" w:hAnsi="Times New Roman" w:cs="Times New Roman"/>
          <w:sz w:val="28"/>
          <w:szCs w:val="28"/>
        </w:rPr>
        <w:t>. One is for “</w:t>
      </w:r>
      <w:r w:rsidR="002E52BA">
        <w:rPr>
          <w:rFonts w:ascii="Times New Roman" w:eastAsiaTheme="minorEastAsia" w:hAnsi="Times New Roman" w:cs="Times New Roman" w:hint="eastAsia"/>
          <w:sz w:val="28"/>
          <w:szCs w:val="28"/>
        </w:rPr>
        <w:t>D</w:t>
      </w:r>
      <w:r w:rsidR="002E52BA">
        <w:rPr>
          <w:rFonts w:ascii="Times New Roman" w:eastAsiaTheme="minorEastAsia" w:hAnsi="Times New Roman" w:cs="Times New Roman"/>
          <w:sz w:val="28"/>
          <w:szCs w:val="28"/>
        </w:rPr>
        <w:t>epartments</w:t>
      </w:r>
      <w:r w:rsidR="002E52BA">
        <w:rPr>
          <w:rFonts w:ascii="Times New Roman" w:eastAsiaTheme="minorEastAsia" w:hAnsi="Times New Roman" w:cs="Times New Roman" w:hint="eastAsia"/>
          <w:sz w:val="28"/>
          <w:szCs w:val="28"/>
        </w:rPr>
        <w:t>/G</w:t>
      </w:r>
      <w:r w:rsidR="002E52BA">
        <w:rPr>
          <w:rFonts w:ascii="Times New Roman" w:eastAsiaTheme="minorEastAsia" w:hAnsi="Times New Roman" w:cs="Times New Roman"/>
          <w:sz w:val="28"/>
          <w:szCs w:val="28"/>
        </w:rPr>
        <w:t xml:space="preserve">raduate </w:t>
      </w:r>
      <w:r w:rsidR="002E52BA">
        <w:rPr>
          <w:rFonts w:ascii="Times New Roman" w:eastAsiaTheme="minorEastAsia" w:hAnsi="Times New Roman" w:cs="Times New Roman" w:hint="eastAsia"/>
          <w:sz w:val="28"/>
          <w:szCs w:val="28"/>
        </w:rPr>
        <w:t>I</w:t>
      </w:r>
      <w:r w:rsidR="002E52BA" w:rsidRPr="002E52BA">
        <w:rPr>
          <w:rFonts w:ascii="Times New Roman" w:eastAsiaTheme="minorEastAsia" w:hAnsi="Times New Roman" w:cs="Times New Roman"/>
          <w:sz w:val="28"/>
          <w:szCs w:val="28"/>
        </w:rPr>
        <w:t>nstitutes</w:t>
      </w:r>
      <w:r w:rsidR="002E52BA">
        <w:rPr>
          <w:rFonts w:ascii="Times New Roman" w:eastAsiaTheme="minorEastAsia" w:hAnsi="Times New Roman" w:cs="Times New Roman" w:hint="eastAsia"/>
          <w:sz w:val="28"/>
          <w:szCs w:val="28"/>
        </w:rPr>
        <w:t>/D</w:t>
      </w:r>
      <w:r w:rsidR="002E52BA">
        <w:rPr>
          <w:rFonts w:ascii="Times New Roman" w:eastAsiaTheme="minorEastAsia" w:hAnsi="Times New Roman" w:cs="Times New Roman"/>
          <w:sz w:val="28"/>
          <w:szCs w:val="28"/>
        </w:rPr>
        <w:t xml:space="preserve">egree </w:t>
      </w:r>
      <w:r w:rsidR="002E52BA">
        <w:rPr>
          <w:rFonts w:ascii="Times New Roman" w:eastAsiaTheme="minorEastAsia" w:hAnsi="Times New Roman" w:cs="Times New Roman" w:hint="eastAsia"/>
          <w:sz w:val="28"/>
          <w:szCs w:val="28"/>
        </w:rPr>
        <w:t>P</w:t>
      </w:r>
      <w:r w:rsidR="002E52BA" w:rsidRPr="002E52BA">
        <w:rPr>
          <w:rFonts w:ascii="Times New Roman" w:eastAsiaTheme="minorEastAsia" w:hAnsi="Times New Roman" w:cs="Times New Roman"/>
          <w:sz w:val="28"/>
          <w:szCs w:val="28"/>
        </w:rPr>
        <w:t>rogram</w:t>
      </w:r>
      <w:r w:rsidR="002E52BA">
        <w:rPr>
          <w:rFonts w:ascii="Times New Roman" w:eastAsiaTheme="minorEastAsia" w:hAnsi="Times New Roman" w:cs="Times New Roman" w:hint="eastAsia"/>
          <w:sz w:val="28"/>
          <w:szCs w:val="28"/>
        </w:rPr>
        <w:t>s</w:t>
      </w:r>
      <w:r w:rsidR="005C688E" w:rsidRPr="00647176">
        <w:rPr>
          <w:rFonts w:ascii="Times New Roman" w:hAnsi="Times New Roman" w:cs="Times New Roman"/>
          <w:sz w:val="28"/>
          <w:szCs w:val="28"/>
        </w:rPr>
        <w:t>”; the other is for “Colleges/Research Centers.”</w:t>
      </w:r>
      <w:r w:rsidRPr="00647176">
        <w:rPr>
          <w:rFonts w:ascii="Times New Roman" w:eastAsiaTheme="minorEastAsia" w:hAnsi="Times New Roman" w:cs="Times New Roman"/>
          <w:sz w:val="28"/>
          <w:szCs w:val="28"/>
        </w:rPr>
        <w:t xml:space="preserve"> </w:t>
      </w:r>
      <w:r w:rsidR="005C688E" w:rsidRPr="00647176">
        <w:rPr>
          <w:rFonts w:ascii="Times New Roman" w:eastAsiaTheme="minorEastAsia" w:hAnsi="Times New Roman" w:cs="Times New Roman"/>
          <w:b/>
          <w:color w:val="0000FF"/>
          <w:sz w:val="28"/>
          <w:szCs w:val="28"/>
        </w:rPr>
        <w:t>Please choose the applicable one according to the unit under evaluation.</w:t>
      </w:r>
      <w:r w:rsidR="005C688E">
        <w:rPr>
          <w:rFonts w:ascii="Times New Roman" w:eastAsiaTheme="minorEastAsia" w:hAnsi="Times New Roman" w:cs="Times New Roman"/>
          <w:color w:val="FF0000"/>
          <w:sz w:val="28"/>
          <w:szCs w:val="28"/>
        </w:rPr>
        <w:t xml:space="preserve"> </w:t>
      </w:r>
    </w:p>
    <w:p w14:paraId="385D69C0" w14:textId="4BCB2E9A" w:rsidR="00C2028F" w:rsidRPr="00647176" w:rsidRDefault="0080322B" w:rsidP="006B7F6C">
      <w:pPr>
        <w:pStyle w:val="a3"/>
        <w:numPr>
          <w:ilvl w:val="3"/>
          <w:numId w:val="1"/>
        </w:numPr>
        <w:spacing w:line="440" w:lineRule="exact"/>
        <w:ind w:leftChars="0"/>
        <w:rPr>
          <w:rFonts w:ascii="Times New Roman" w:eastAsiaTheme="minorEastAsia" w:hAnsi="Times New Roman" w:cs="Times New Roman"/>
          <w:sz w:val="28"/>
          <w:szCs w:val="28"/>
        </w:rPr>
      </w:pPr>
      <w:r w:rsidRPr="00647176">
        <w:rPr>
          <w:rFonts w:ascii="Times New Roman" w:eastAsiaTheme="minorEastAsia" w:hAnsi="Times New Roman" w:cs="Times New Roman"/>
          <w:sz w:val="28"/>
          <w:szCs w:val="28"/>
        </w:rPr>
        <w:t xml:space="preserve">NTU’s Final Evaluation Report </w:t>
      </w:r>
      <w:r w:rsidR="00C2028F" w:rsidRPr="00647176">
        <w:rPr>
          <w:rFonts w:ascii="Times New Roman" w:hAnsi="Times New Roman" w:cs="Times New Roman"/>
          <w:sz w:val="28"/>
          <w:szCs w:val="28"/>
        </w:rPr>
        <w:t>fo</w:t>
      </w:r>
      <w:r w:rsidR="00C2028F" w:rsidRPr="002E52BA">
        <w:rPr>
          <w:rFonts w:ascii="Times New Roman" w:eastAsiaTheme="minorEastAsia" w:hAnsi="Times New Roman" w:cs="Times New Roman"/>
          <w:sz w:val="28"/>
          <w:szCs w:val="28"/>
        </w:rPr>
        <w:t xml:space="preserve">r </w:t>
      </w:r>
      <w:r w:rsidR="002E52BA">
        <w:rPr>
          <w:rFonts w:ascii="Times New Roman" w:eastAsiaTheme="minorEastAsia" w:hAnsi="Times New Roman" w:cs="Times New Roman" w:hint="eastAsia"/>
          <w:sz w:val="28"/>
          <w:szCs w:val="28"/>
        </w:rPr>
        <w:t>D</w:t>
      </w:r>
      <w:r w:rsidR="002E52BA">
        <w:rPr>
          <w:rFonts w:ascii="Times New Roman" w:eastAsiaTheme="minorEastAsia" w:hAnsi="Times New Roman" w:cs="Times New Roman"/>
          <w:sz w:val="28"/>
          <w:szCs w:val="28"/>
        </w:rPr>
        <w:t>epartments</w:t>
      </w:r>
      <w:r w:rsidR="002E52BA">
        <w:rPr>
          <w:rFonts w:ascii="Times New Roman" w:eastAsiaTheme="minorEastAsia" w:hAnsi="Times New Roman" w:cs="Times New Roman" w:hint="eastAsia"/>
          <w:sz w:val="28"/>
          <w:szCs w:val="28"/>
        </w:rPr>
        <w:t>/G</w:t>
      </w:r>
      <w:r w:rsidR="002E52BA">
        <w:rPr>
          <w:rFonts w:ascii="Times New Roman" w:eastAsiaTheme="minorEastAsia" w:hAnsi="Times New Roman" w:cs="Times New Roman"/>
          <w:sz w:val="28"/>
          <w:szCs w:val="28"/>
        </w:rPr>
        <w:t xml:space="preserve">raduate </w:t>
      </w:r>
      <w:r w:rsidR="002E52BA">
        <w:rPr>
          <w:rFonts w:ascii="Times New Roman" w:eastAsiaTheme="minorEastAsia" w:hAnsi="Times New Roman" w:cs="Times New Roman" w:hint="eastAsia"/>
          <w:sz w:val="28"/>
          <w:szCs w:val="28"/>
        </w:rPr>
        <w:t>I</w:t>
      </w:r>
      <w:r w:rsidR="002E52BA" w:rsidRPr="002E52BA">
        <w:rPr>
          <w:rFonts w:ascii="Times New Roman" w:eastAsiaTheme="minorEastAsia" w:hAnsi="Times New Roman" w:cs="Times New Roman"/>
          <w:sz w:val="28"/>
          <w:szCs w:val="28"/>
        </w:rPr>
        <w:t>nstitutes</w:t>
      </w:r>
      <w:r w:rsidR="002E52BA">
        <w:rPr>
          <w:rFonts w:ascii="Times New Roman" w:eastAsiaTheme="minorEastAsia" w:hAnsi="Times New Roman" w:cs="Times New Roman" w:hint="eastAsia"/>
          <w:sz w:val="28"/>
          <w:szCs w:val="28"/>
        </w:rPr>
        <w:t>/D</w:t>
      </w:r>
      <w:r w:rsidR="002E52BA">
        <w:rPr>
          <w:rFonts w:ascii="Times New Roman" w:eastAsiaTheme="minorEastAsia" w:hAnsi="Times New Roman" w:cs="Times New Roman"/>
          <w:sz w:val="28"/>
          <w:szCs w:val="28"/>
        </w:rPr>
        <w:t xml:space="preserve">egree </w:t>
      </w:r>
      <w:r w:rsidR="002E52BA">
        <w:rPr>
          <w:rFonts w:ascii="Times New Roman" w:eastAsiaTheme="minorEastAsia" w:hAnsi="Times New Roman" w:cs="Times New Roman" w:hint="eastAsia"/>
          <w:sz w:val="28"/>
          <w:szCs w:val="28"/>
        </w:rPr>
        <w:t>P</w:t>
      </w:r>
      <w:r w:rsidR="002E52BA" w:rsidRPr="002E52BA">
        <w:rPr>
          <w:rFonts w:ascii="Times New Roman" w:eastAsiaTheme="minorEastAsia" w:hAnsi="Times New Roman" w:cs="Times New Roman"/>
          <w:sz w:val="28"/>
          <w:szCs w:val="28"/>
        </w:rPr>
        <w:t>rogram</w:t>
      </w:r>
      <w:r w:rsidR="002E52BA">
        <w:rPr>
          <w:rFonts w:ascii="Times New Roman" w:eastAsiaTheme="minorEastAsia" w:hAnsi="Times New Roman" w:cs="Times New Roman" w:hint="eastAsia"/>
          <w:sz w:val="28"/>
          <w:szCs w:val="28"/>
        </w:rPr>
        <w:t>s</w:t>
      </w:r>
      <w:r w:rsidR="002E52BA" w:rsidRPr="00647176">
        <w:rPr>
          <w:rFonts w:ascii="Times New Roman" w:hAnsi="Times New Roman" w:cs="Times New Roman"/>
          <w:sz w:val="28"/>
          <w:szCs w:val="28"/>
        </w:rPr>
        <w:t xml:space="preserve"> </w:t>
      </w:r>
      <w:r w:rsidR="00C2028F" w:rsidRPr="00647176">
        <w:rPr>
          <w:rFonts w:ascii="Times New Roman" w:hAnsi="Times New Roman" w:cs="Times New Roman"/>
          <w:sz w:val="28"/>
          <w:szCs w:val="28"/>
        </w:rPr>
        <w:t>-</w:t>
      </w:r>
    </w:p>
    <w:p w14:paraId="53E6148F" w14:textId="32ADA993" w:rsidR="00545717" w:rsidRPr="00647176" w:rsidRDefault="00C2028F" w:rsidP="00997C76">
      <w:pPr>
        <w:pStyle w:val="a3"/>
        <w:spacing w:line="440" w:lineRule="exact"/>
        <w:ind w:leftChars="0" w:left="1920"/>
        <w:jc w:val="both"/>
        <w:rPr>
          <w:rFonts w:ascii="Times New Roman" w:eastAsiaTheme="minorEastAsia" w:hAnsi="Times New Roman" w:cs="Times New Roman"/>
          <w:sz w:val="28"/>
          <w:szCs w:val="28"/>
        </w:rPr>
      </w:pPr>
      <w:r w:rsidRPr="00647176">
        <w:rPr>
          <w:rFonts w:ascii="Times New Roman" w:eastAsiaTheme="minorEastAsia" w:hAnsi="Times New Roman" w:cs="Times New Roman"/>
          <w:sz w:val="28"/>
          <w:szCs w:val="28"/>
        </w:rPr>
        <w:t xml:space="preserve">This version </w:t>
      </w:r>
      <w:r w:rsidR="0080322B" w:rsidRPr="00647176">
        <w:rPr>
          <w:rFonts w:ascii="Times New Roman" w:eastAsiaTheme="minorEastAsia" w:hAnsi="Times New Roman" w:cs="Times New Roman"/>
          <w:sz w:val="28"/>
          <w:szCs w:val="28"/>
        </w:rPr>
        <w:t>is divided into two parts: “Evaluation Checklist” and “Evaluation Summary Report.”</w:t>
      </w:r>
      <w:r w:rsidR="005C688E" w:rsidRPr="00647176">
        <w:rPr>
          <w:rFonts w:ascii="Times New Roman" w:eastAsiaTheme="minorEastAsia" w:hAnsi="Times New Roman" w:cs="Times New Roman"/>
          <w:sz w:val="28"/>
          <w:szCs w:val="28"/>
        </w:rPr>
        <w:t xml:space="preserve"> For the Evaluation Checklist, evaluators shall mark the unit under evaluation based on the items under the four evaluative criteria: teaching, research, service, and administration. A four-level grading system is adopted: Excellent, Very Good, Good, and Fair.</w:t>
      </w:r>
      <w:r w:rsidR="00711F84" w:rsidRPr="00647176">
        <w:rPr>
          <w:rFonts w:ascii="Times New Roman" w:eastAsiaTheme="minorEastAsia" w:hAnsi="Times New Roman" w:cs="Times New Roman"/>
          <w:sz w:val="28"/>
          <w:szCs w:val="28"/>
        </w:rPr>
        <w:t xml:space="preserve"> Evaluators shall thoroughly consider the unit’s performance according to the four criteria before marking the unit as “pass,” “conditional pass,” or “fail” as its final evaluation result. The second part is Evaluation Summary Report</w:t>
      </w:r>
      <w:r w:rsidRPr="00647176">
        <w:rPr>
          <w:rFonts w:ascii="Times New Roman" w:eastAsiaTheme="minorEastAsia" w:hAnsi="Times New Roman" w:cs="Times New Roman"/>
          <w:sz w:val="28"/>
          <w:szCs w:val="28"/>
        </w:rPr>
        <w:t>. Evaluators shall provide their comments according to the format required.</w:t>
      </w:r>
    </w:p>
    <w:p w14:paraId="16560062" w14:textId="382528CE" w:rsidR="00C2028F" w:rsidRPr="00647176" w:rsidRDefault="00C2028F" w:rsidP="006B7F6C">
      <w:pPr>
        <w:pStyle w:val="a3"/>
        <w:numPr>
          <w:ilvl w:val="3"/>
          <w:numId w:val="1"/>
        </w:numPr>
        <w:spacing w:line="440" w:lineRule="exact"/>
        <w:ind w:leftChars="0"/>
        <w:jc w:val="both"/>
        <w:rPr>
          <w:rFonts w:ascii="Times New Roman" w:hAnsi="Times New Roman" w:cs="Times New Roman"/>
          <w:sz w:val="28"/>
          <w:szCs w:val="28"/>
        </w:rPr>
      </w:pPr>
      <w:r w:rsidRPr="00647176">
        <w:rPr>
          <w:rFonts w:ascii="Times New Roman" w:eastAsiaTheme="minorEastAsia" w:hAnsi="Times New Roman" w:cs="Times New Roman" w:hint="eastAsia"/>
          <w:sz w:val="28"/>
          <w:szCs w:val="28"/>
        </w:rPr>
        <w:t>NTU</w:t>
      </w:r>
      <w:r w:rsidRPr="00647176">
        <w:rPr>
          <w:rFonts w:ascii="Times New Roman" w:eastAsiaTheme="minorEastAsia" w:hAnsi="Times New Roman" w:cs="Times New Roman"/>
          <w:sz w:val="28"/>
          <w:szCs w:val="28"/>
        </w:rPr>
        <w:t xml:space="preserve">’s </w:t>
      </w:r>
      <w:hyperlink r:id="rId9" w:history="1">
        <w:r w:rsidRPr="00647176">
          <w:rPr>
            <w:rFonts w:ascii="Times New Roman" w:hAnsi="Times New Roman" w:cs="Times New Roman"/>
            <w:sz w:val="28"/>
            <w:szCs w:val="28"/>
          </w:rPr>
          <w:t>Final Evaluation Report</w:t>
        </w:r>
      </w:hyperlink>
      <w:r w:rsidRPr="00647176">
        <w:rPr>
          <w:rFonts w:ascii="Times New Roman" w:hAnsi="Times New Roman" w:cs="Times New Roman"/>
          <w:sz w:val="28"/>
          <w:szCs w:val="28"/>
        </w:rPr>
        <w:t xml:space="preserve"> for Colleges/Research Centers- This version is divided into seven sections. Evaluators shall organize their comments according to the format required.</w:t>
      </w:r>
    </w:p>
    <w:p w14:paraId="6CD15ACE" w14:textId="554A7F1F" w:rsidR="00545717" w:rsidRPr="00545717" w:rsidRDefault="00F20ECD" w:rsidP="006B7F6C">
      <w:pPr>
        <w:pStyle w:val="a3"/>
        <w:numPr>
          <w:ilvl w:val="0"/>
          <w:numId w:val="12"/>
        </w:numPr>
        <w:spacing w:line="440" w:lineRule="exact"/>
        <w:ind w:leftChars="0" w:left="1418" w:hanging="482"/>
        <w:rPr>
          <w:rFonts w:ascii="Times New Roman" w:eastAsiaTheme="minorEastAsia" w:hAnsi="Times New Roman" w:cs="Times New Roman"/>
          <w:color w:val="FF0000"/>
          <w:sz w:val="28"/>
          <w:szCs w:val="28"/>
        </w:rPr>
      </w:pPr>
      <w:r w:rsidRPr="00545717">
        <w:rPr>
          <w:rFonts w:ascii="Times New Roman" w:eastAsiaTheme="minorEastAsia" w:hAnsi="Times New Roman" w:cs="Times New Roman" w:hint="eastAsia"/>
          <w:sz w:val="28"/>
          <w:szCs w:val="28"/>
        </w:rPr>
        <w:lastRenderedPageBreak/>
        <w:t xml:space="preserve">Writing </w:t>
      </w:r>
      <w:r w:rsidR="00F0576A" w:rsidRPr="00545717">
        <w:rPr>
          <w:rFonts w:ascii="Times New Roman" w:eastAsiaTheme="minorEastAsia" w:hAnsi="Times New Roman" w:cs="Times New Roman" w:hint="eastAsia"/>
          <w:sz w:val="28"/>
          <w:szCs w:val="28"/>
        </w:rPr>
        <w:t>Style</w:t>
      </w:r>
      <w:r w:rsidR="00297B67" w:rsidRPr="00545717">
        <w:rPr>
          <w:rFonts w:ascii="Times New Roman" w:eastAsiaTheme="minorEastAsia" w:hAnsi="Times New Roman" w:cs="Times New Roman"/>
          <w:sz w:val="28"/>
          <w:szCs w:val="28"/>
        </w:rPr>
        <w:t xml:space="preserve">: </w:t>
      </w:r>
    </w:p>
    <w:p w14:paraId="5B09020F" w14:textId="691C6C6F" w:rsidR="002B7F74" w:rsidRPr="00545717" w:rsidRDefault="00545717" w:rsidP="00997C76">
      <w:pPr>
        <w:spacing w:line="440" w:lineRule="exact"/>
        <w:ind w:leftChars="590" w:left="1842" w:hangingChars="152" w:hanging="426"/>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(1) </w:t>
      </w:r>
      <w:r w:rsidR="00297B67" w:rsidRPr="00545717">
        <w:rPr>
          <w:rFonts w:ascii="Times New Roman" w:eastAsiaTheme="minorEastAsia" w:hAnsi="Times New Roman" w:cs="Times New Roman"/>
          <w:sz w:val="28"/>
          <w:szCs w:val="28"/>
        </w:rPr>
        <w:t xml:space="preserve">For the sake of clarity, </w:t>
      </w:r>
      <w:r w:rsidR="00AB792E" w:rsidRPr="00545717">
        <w:rPr>
          <w:rFonts w:ascii="Times New Roman" w:eastAsiaTheme="minorEastAsia" w:hAnsi="Times New Roman" w:cs="Times New Roman" w:hint="eastAsia"/>
          <w:sz w:val="28"/>
          <w:szCs w:val="28"/>
        </w:rPr>
        <w:t>evaluators shall</w:t>
      </w:r>
      <w:r w:rsidR="00297B67" w:rsidRPr="00545717">
        <w:rPr>
          <w:rFonts w:ascii="Times New Roman" w:eastAsiaTheme="minorEastAsia" w:hAnsi="Times New Roman" w:cs="Times New Roman"/>
          <w:sz w:val="28"/>
          <w:szCs w:val="28"/>
        </w:rPr>
        <w:t xml:space="preserve"> maintain a consistent writing style for the </w:t>
      </w:r>
      <w:r w:rsidR="00635E1A" w:rsidRPr="00545717">
        <w:rPr>
          <w:rFonts w:ascii="Times New Roman" w:eastAsiaTheme="minorEastAsia" w:hAnsi="Times New Roman" w:cs="Times New Roman" w:hint="eastAsia"/>
          <w:sz w:val="28"/>
          <w:szCs w:val="28"/>
        </w:rPr>
        <w:t>F</w:t>
      </w:r>
      <w:r w:rsidR="00297B67" w:rsidRPr="00545717">
        <w:rPr>
          <w:rFonts w:ascii="Times New Roman" w:eastAsiaTheme="minorEastAsia" w:hAnsi="Times New Roman" w:cs="Times New Roman"/>
          <w:sz w:val="28"/>
          <w:szCs w:val="28"/>
        </w:rPr>
        <w:t xml:space="preserve">inal </w:t>
      </w:r>
      <w:r w:rsidR="00635E1A" w:rsidRPr="00545717">
        <w:rPr>
          <w:rFonts w:ascii="Times New Roman" w:eastAsiaTheme="minorEastAsia" w:hAnsi="Times New Roman" w:cs="Times New Roman" w:hint="eastAsia"/>
          <w:sz w:val="28"/>
          <w:szCs w:val="28"/>
        </w:rPr>
        <w:t>E</w:t>
      </w:r>
      <w:r w:rsidR="00297B67" w:rsidRPr="00545717">
        <w:rPr>
          <w:rFonts w:ascii="Times New Roman" w:eastAsiaTheme="minorEastAsia" w:hAnsi="Times New Roman" w:cs="Times New Roman"/>
          <w:sz w:val="28"/>
          <w:szCs w:val="28"/>
        </w:rPr>
        <w:t xml:space="preserve">valuation </w:t>
      </w:r>
      <w:r w:rsidR="00635E1A" w:rsidRPr="00545717">
        <w:rPr>
          <w:rFonts w:ascii="Times New Roman" w:eastAsiaTheme="minorEastAsia" w:hAnsi="Times New Roman" w:cs="Times New Roman" w:hint="eastAsia"/>
          <w:sz w:val="28"/>
          <w:szCs w:val="28"/>
        </w:rPr>
        <w:t>R</w:t>
      </w:r>
      <w:r w:rsidR="00297B67" w:rsidRPr="00545717">
        <w:rPr>
          <w:rFonts w:ascii="Times New Roman" w:eastAsiaTheme="minorEastAsia" w:hAnsi="Times New Roman" w:cs="Times New Roman"/>
          <w:sz w:val="28"/>
          <w:szCs w:val="28"/>
        </w:rPr>
        <w:t>eport</w:t>
      </w:r>
      <w:r w:rsidR="00154FF9" w:rsidRPr="00545717">
        <w:rPr>
          <w:rFonts w:ascii="Times New Roman" w:eastAsiaTheme="minorEastAsia" w:hAnsi="Times New Roman" w:cs="Times New Roman" w:hint="eastAsia"/>
          <w:sz w:val="28"/>
          <w:szCs w:val="28"/>
        </w:rPr>
        <w:t xml:space="preserve"> as per t</w:t>
      </w:r>
      <w:r w:rsidR="00154FF9" w:rsidRPr="00545717">
        <w:rPr>
          <w:rFonts w:ascii="Times New Roman" w:eastAsiaTheme="minorEastAsia" w:hAnsi="Times New Roman" w:cs="Times New Roman"/>
          <w:sz w:val="28"/>
          <w:szCs w:val="28"/>
        </w:rPr>
        <w:t>he</w:t>
      </w:r>
      <w:r w:rsidR="00154FF9" w:rsidRPr="00545717">
        <w:rPr>
          <w:rFonts w:ascii="Times New Roman" w:eastAsiaTheme="minorEastAsia" w:hAnsi="Times New Roman" w:cs="Times New Roman" w:hint="eastAsia"/>
          <w:sz w:val="28"/>
          <w:szCs w:val="28"/>
        </w:rPr>
        <w:t xml:space="preserve"> NTU</w:t>
      </w:r>
      <w:r w:rsidR="00154FF9" w:rsidRPr="00545717">
        <w:rPr>
          <w:rFonts w:ascii="Times New Roman" w:eastAsiaTheme="minorEastAsia" w:hAnsi="Times New Roman" w:cs="Times New Roman"/>
          <w:sz w:val="28"/>
          <w:szCs w:val="28"/>
        </w:rPr>
        <w:t xml:space="preserve"> format</w:t>
      </w:r>
      <w:r w:rsidR="00154FF9" w:rsidRPr="00545717">
        <w:rPr>
          <w:rFonts w:ascii="Times New Roman" w:eastAsiaTheme="minorEastAsia" w:hAnsi="Times New Roman" w:cs="Times New Roman" w:hint="eastAsia"/>
          <w:sz w:val="28"/>
          <w:szCs w:val="28"/>
        </w:rPr>
        <w:t xml:space="preserve">, and </w:t>
      </w:r>
      <w:r w:rsidR="00F608F2" w:rsidRPr="00545717">
        <w:rPr>
          <w:rFonts w:ascii="Times New Roman" w:eastAsiaTheme="minorEastAsia" w:hAnsi="Times New Roman" w:cs="Times New Roman" w:hint="eastAsia"/>
          <w:b/>
          <w:color w:val="0000FF"/>
          <w:sz w:val="28"/>
          <w:szCs w:val="28"/>
        </w:rPr>
        <w:t xml:space="preserve">avoid writing the report in a mixture of </w:t>
      </w:r>
      <w:r w:rsidR="007A3EC8" w:rsidRPr="00545717">
        <w:rPr>
          <w:rFonts w:ascii="Times New Roman" w:eastAsiaTheme="minorEastAsia" w:hAnsi="Times New Roman" w:cs="Times New Roman" w:hint="eastAsia"/>
          <w:b/>
          <w:color w:val="0000FF"/>
          <w:sz w:val="28"/>
          <w:szCs w:val="28"/>
        </w:rPr>
        <w:t>C</w:t>
      </w:r>
      <w:r w:rsidR="007A3EC8" w:rsidRPr="00545717">
        <w:rPr>
          <w:rFonts w:ascii="Times New Roman" w:eastAsiaTheme="minorEastAsia" w:hAnsi="Times New Roman" w:cs="Times New Roman"/>
          <w:b/>
          <w:color w:val="0000FF"/>
          <w:sz w:val="28"/>
          <w:szCs w:val="28"/>
        </w:rPr>
        <w:t>h</w:t>
      </w:r>
      <w:r w:rsidR="007A3EC8" w:rsidRPr="00545717">
        <w:rPr>
          <w:rFonts w:ascii="Times New Roman" w:eastAsiaTheme="minorEastAsia" w:hAnsi="Times New Roman" w:cs="Times New Roman" w:hint="eastAsia"/>
          <w:b/>
          <w:color w:val="0000FF"/>
          <w:sz w:val="28"/>
          <w:szCs w:val="28"/>
        </w:rPr>
        <w:t xml:space="preserve">inese </w:t>
      </w:r>
      <w:r w:rsidR="00F608F2" w:rsidRPr="00545717">
        <w:rPr>
          <w:rFonts w:ascii="Times New Roman" w:eastAsiaTheme="minorEastAsia" w:hAnsi="Times New Roman" w:cs="Times New Roman" w:hint="eastAsia"/>
          <w:b/>
          <w:color w:val="0000FF"/>
          <w:sz w:val="28"/>
          <w:szCs w:val="28"/>
        </w:rPr>
        <w:t>and</w:t>
      </w:r>
      <w:r w:rsidR="007A3EC8" w:rsidRPr="00545717">
        <w:rPr>
          <w:rFonts w:ascii="Times New Roman" w:eastAsiaTheme="minorEastAsia" w:hAnsi="Times New Roman" w:cs="Times New Roman" w:hint="eastAsia"/>
          <w:b/>
          <w:color w:val="0000FF"/>
          <w:sz w:val="28"/>
          <w:szCs w:val="28"/>
        </w:rPr>
        <w:t xml:space="preserve"> English</w:t>
      </w:r>
      <w:r w:rsidR="009B7FF9" w:rsidRPr="00545717">
        <w:rPr>
          <w:rFonts w:ascii="Times New Roman" w:eastAsiaTheme="minorEastAsia" w:hAnsi="Times New Roman" w:cs="Times New Roman" w:hint="eastAsia"/>
          <w:sz w:val="28"/>
          <w:szCs w:val="28"/>
        </w:rPr>
        <w:t>.</w:t>
      </w:r>
      <w:r w:rsidR="00297B67" w:rsidRPr="00545717">
        <w:rPr>
          <w:rFonts w:ascii="Times New Roman" w:eastAsiaTheme="minorEastAsia" w:hAnsi="Times New Roman" w:cs="Times New Roman"/>
          <w:sz w:val="28"/>
          <w:szCs w:val="28"/>
        </w:rPr>
        <w:t xml:space="preserve"> </w:t>
      </w:r>
    </w:p>
    <w:p w14:paraId="03A0E99F" w14:textId="6F7653F2" w:rsidR="004B0F0E" w:rsidRDefault="00545717" w:rsidP="00997C76">
      <w:pPr>
        <w:spacing w:line="440" w:lineRule="exact"/>
        <w:ind w:leftChars="590" w:left="1842" w:hangingChars="152" w:hanging="426"/>
        <w:jc w:val="both"/>
        <w:rPr>
          <w:rFonts w:ascii="Times New Roman" w:eastAsiaTheme="minorEastAsia" w:hAnsi="Times New Roman" w:cs="Times New Roman"/>
          <w:b/>
          <w:color w:val="0000FF"/>
          <w:sz w:val="28"/>
          <w:szCs w:val="28"/>
        </w:rPr>
      </w:pPr>
      <w:r w:rsidRPr="00545717">
        <w:rPr>
          <w:rFonts w:ascii="Times New Roman" w:eastAsiaTheme="minorEastAsia" w:hAnsi="Times New Roman" w:cs="Times New Roman"/>
          <w:b/>
          <w:color w:val="0000FF"/>
          <w:sz w:val="28"/>
          <w:szCs w:val="28"/>
        </w:rPr>
        <w:t xml:space="preserve">(2) </w:t>
      </w:r>
      <w:r w:rsidR="009E464D" w:rsidRPr="00545717">
        <w:rPr>
          <w:rFonts w:ascii="Times New Roman" w:eastAsiaTheme="minorEastAsia" w:hAnsi="Times New Roman" w:cs="Times New Roman" w:hint="eastAsia"/>
          <w:b/>
          <w:color w:val="0000FF"/>
          <w:sz w:val="28"/>
          <w:szCs w:val="28"/>
        </w:rPr>
        <w:t xml:space="preserve">Evaluators shall </w:t>
      </w:r>
      <w:r w:rsidR="00F80D1A" w:rsidRPr="00545717">
        <w:rPr>
          <w:rFonts w:ascii="Times New Roman" w:eastAsiaTheme="minorEastAsia" w:hAnsi="Times New Roman" w:cs="Times New Roman"/>
          <w:b/>
          <w:color w:val="0000FF"/>
          <w:sz w:val="28"/>
          <w:szCs w:val="28"/>
        </w:rPr>
        <w:t>include a</w:t>
      </w:r>
      <w:r w:rsidR="00F80D1A" w:rsidRPr="00545717">
        <w:rPr>
          <w:rFonts w:ascii="Times New Roman" w:eastAsiaTheme="minorEastAsia" w:hAnsi="Times New Roman" w:cs="Times New Roman" w:hint="eastAsia"/>
          <w:b/>
          <w:color w:val="0000FF"/>
          <w:sz w:val="28"/>
          <w:szCs w:val="28"/>
        </w:rPr>
        <w:t xml:space="preserve"> summary of the </w:t>
      </w:r>
      <w:r w:rsidR="00F80D1A" w:rsidRPr="00545717">
        <w:rPr>
          <w:rFonts w:ascii="Times New Roman" w:eastAsiaTheme="minorEastAsia" w:hAnsi="Times New Roman" w:cs="Times New Roman"/>
          <w:b/>
          <w:color w:val="0000FF"/>
          <w:sz w:val="28"/>
          <w:szCs w:val="28"/>
        </w:rPr>
        <w:t>evaluation</w:t>
      </w:r>
      <w:r w:rsidR="00F80D1A" w:rsidRPr="00545717">
        <w:rPr>
          <w:rFonts w:ascii="Times New Roman" w:eastAsiaTheme="minorEastAsia" w:hAnsi="Times New Roman" w:cs="Times New Roman" w:hint="eastAsia"/>
          <w:b/>
          <w:color w:val="0000FF"/>
          <w:sz w:val="28"/>
          <w:szCs w:val="28"/>
        </w:rPr>
        <w:t xml:space="preserve"> results </w:t>
      </w:r>
      <w:r w:rsidR="00095FEC" w:rsidRPr="00545717">
        <w:rPr>
          <w:rFonts w:ascii="Times New Roman" w:eastAsiaTheme="minorEastAsia" w:hAnsi="Times New Roman" w:cs="Times New Roman"/>
          <w:b/>
          <w:color w:val="0000FF"/>
          <w:sz w:val="28"/>
          <w:szCs w:val="28"/>
        </w:rPr>
        <w:t>at the beginning of the report.</w:t>
      </w:r>
    </w:p>
    <w:p w14:paraId="381EA7AE" w14:textId="77777777" w:rsidR="00545717" w:rsidRDefault="00545717" w:rsidP="00545717">
      <w:pPr>
        <w:spacing w:line="440" w:lineRule="exact"/>
        <w:rPr>
          <w:rFonts w:ascii="Times New Roman" w:eastAsiaTheme="minorEastAsia" w:hAnsi="Times New Roman" w:cs="Times New Roman"/>
          <w:b/>
          <w:color w:val="0000FF"/>
          <w:sz w:val="28"/>
          <w:szCs w:val="28"/>
        </w:rPr>
      </w:pPr>
    </w:p>
    <w:p w14:paraId="0B13A1B8" w14:textId="3447D1B8" w:rsidR="00545717" w:rsidRPr="00997C76" w:rsidRDefault="00545717" w:rsidP="006B7F6C">
      <w:pPr>
        <w:pStyle w:val="a3"/>
        <w:numPr>
          <w:ilvl w:val="1"/>
          <w:numId w:val="1"/>
        </w:numPr>
        <w:spacing w:line="440" w:lineRule="exact"/>
        <w:ind w:leftChars="0"/>
        <w:rPr>
          <w:rFonts w:ascii="Times New Roman" w:eastAsiaTheme="minorEastAsia" w:hAnsi="Times New Roman" w:cs="Times New Roman"/>
          <w:b/>
          <w:sz w:val="28"/>
          <w:szCs w:val="28"/>
        </w:rPr>
      </w:pPr>
      <w:r w:rsidRPr="00997C76">
        <w:rPr>
          <w:rFonts w:ascii="Times New Roman" w:eastAsiaTheme="minorEastAsia" w:hAnsi="Times New Roman" w:cs="Times New Roman" w:hint="eastAsia"/>
          <w:b/>
          <w:sz w:val="28"/>
          <w:szCs w:val="28"/>
        </w:rPr>
        <w:t xml:space="preserve">Procedures for </w:t>
      </w:r>
      <w:r w:rsidR="00795EDC" w:rsidRPr="00997C76">
        <w:rPr>
          <w:rFonts w:ascii="Times New Roman" w:eastAsiaTheme="minorEastAsia" w:hAnsi="Times New Roman" w:cs="Times New Roman"/>
          <w:b/>
          <w:sz w:val="28"/>
          <w:szCs w:val="28"/>
        </w:rPr>
        <w:t>lodging</w:t>
      </w:r>
      <w:r w:rsidRPr="00997C76">
        <w:rPr>
          <w:rFonts w:ascii="Times New Roman" w:eastAsiaTheme="minorEastAsia" w:hAnsi="Times New Roman" w:cs="Times New Roman" w:hint="eastAsia"/>
          <w:b/>
          <w:sz w:val="28"/>
          <w:szCs w:val="28"/>
        </w:rPr>
        <w:t xml:space="preserve"> an appeal:</w:t>
      </w:r>
    </w:p>
    <w:p w14:paraId="2DE7B095" w14:textId="083D72B3" w:rsidR="00545717" w:rsidRPr="00997C76" w:rsidRDefault="003608A1" w:rsidP="006B7F6C">
      <w:pPr>
        <w:pStyle w:val="a3"/>
        <w:numPr>
          <w:ilvl w:val="2"/>
          <w:numId w:val="1"/>
        </w:numPr>
        <w:spacing w:line="440" w:lineRule="exact"/>
        <w:ind w:leftChars="0"/>
        <w:jc w:val="both"/>
        <w:rPr>
          <w:rFonts w:ascii="Times New Roman" w:eastAsiaTheme="minorEastAsia" w:hAnsi="Times New Roman" w:cs="Times New Roman"/>
          <w:sz w:val="28"/>
          <w:szCs w:val="28"/>
        </w:rPr>
      </w:pPr>
      <w:r w:rsidRPr="00997C76">
        <w:rPr>
          <w:rFonts w:ascii="Times New Roman" w:eastAsiaTheme="minorEastAsia" w:hAnsi="Times New Roman" w:cs="Times New Roman"/>
          <w:sz w:val="28"/>
          <w:szCs w:val="28"/>
        </w:rPr>
        <w:t>The unit under evaluation may</w:t>
      </w:r>
      <w:r w:rsidRPr="00997C76">
        <w:t xml:space="preserve"> </w:t>
      </w:r>
      <w:r w:rsidR="00795EDC" w:rsidRPr="00997C76">
        <w:rPr>
          <w:rFonts w:ascii="Times New Roman" w:eastAsiaTheme="minorEastAsia" w:hAnsi="Times New Roman" w:cs="Times New Roman"/>
          <w:sz w:val="28"/>
          <w:szCs w:val="28"/>
        </w:rPr>
        <w:t>lodge</w:t>
      </w:r>
      <w:r w:rsidRPr="00997C76">
        <w:rPr>
          <w:rFonts w:ascii="Times New Roman" w:eastAsiaTheme="minorEastAsia" w:hAnsi="Times New Roman" w:cs="Times New Roman"/>
          <w:sz w:val="28"/>
          <w:szCs w:val="28"/>
        </w:rPr>
        <w:t xml:space="preserve"> an appeal within 14 days after the date the unit receives the Final Evaluation Report if the unit considers the evaluation result of “Conditional pass” or “Fail” is due to one of the following facts: </w:t>
      </w:r>
    </w:p>
    <w:p w14:paraId="40746A0A" w14:textId="33345B61" w:rsidR="003608A1" w:rsidRPr="00997C76" w:rsidRDefault="003608A1" w:rsidP="006B7F6C">
      <w:pPr>
        <w:pStyle w:val="a3"/>
        <w:numPr>
          <w:ilvl w:val="3"/>
          <w:numId w:val="1"/>
        </w:numPr>
        <w:spacing w:line="440" w:lineRule="exact"/>
        <w:ind w:leftChars="0"/>
        <w:jc w:val="both"/>
        <w:rPr>
          <w:rFonts w:ascii="Times New Roman" w:eastAsiaTheme="minorEastAsia" w:hAnsi="Times New Roman" w:cs="Times New Roman"/>
          <w:sz w:val="28"/>
          <w:szCs w:val="28"/>
        </w:rPr>
      </w:pPr>
      <w:r w:rsidRPr="00997C76">
        <w:rPr>
          <w:rFonts w:ascii="Times New Roman" w:eastAsiaTheme="minorEastAsia" w:hAnsi="Times New Roman" w:cs="Times New Roman"/>
          <w:sz w:val="28"/>
          <w:szCs w:val="28"/>
        </w:rPr>
        <w:t>The evaluators violated the regulated procedures during the site visit.</w:t>
      </w:r>
    </w:p>
    <w:p w14:paraId="525F75BB" w14:textId="15F25719" w:rsidR="003608A1" w:rsidRPr="00997C76" w:rsidRDefault="003608A1" w:rsidP="006B7F6C">
      <w:pPr>
        <w:pStyle w:val="a3"/>
        <w:numPr>
          <w:ilvl w:val="3"/>
          <w:numId w:val="1"/>
        </w:numPr>
        <w:spacing w:line="440" w:lineRule="exact"/>
        <w:ind w:leftChars="0"/>
        <w:jc w:val="both"/>
        <w:rPr>
          <w:rFonts w:ascii="Times New Roman" w:eastAsiaTheme="minorEastAsia" w:hAnsi="Times New Roman" w:cs="Times New Roman"/>
          <w:sz w:val="28"/>
          <w:szCs w:val="28"/>
        </w:rPr>
      </w:pPr>
      <w:r w:rsidRPr="00997C76">
        <w:rPr>
          <w:rFonts w:ascii="Times New Roman" w:eastAsiaTheme="minorEastAsia" w:hAnsi="Times New Roman" w:cs="Times New Roman"/>
          <w:sz w:val="28"/>
          <w:szCs w:val="28"/>
        </w:rPr>
        <w:t xml:space="preserve">The data, materials, or other written records in the Final Evaluation Report are inconsistent with </w:t>
      </w:r>
      <w:r w:rsidR="007377FF" w:rsidRPr="00997C76">
        <w:rPr>
          <w:rFonts w:ascii="Times New Roman" w:eastAsiaTheme="minorEastAsia" w:hAnsi="Times New Roman" w:cs="Times New Roman"/>
          <w:sz w:val="28"/>
          <w:szCs w:val="28"/>
        </w:rPr>
        <w:t>actual situations</w:t>
      </w:r>
      <w:r w:rsidRPr="00997C76">
        <w:rPr>
          <w:rFonts w:ascii="Times New Roman" w:eastAsiaTheme="minorEastAsia" w:hAnsi="Times New Roman" w:cs="Times New Roman"/>
          <w:sz w:val="28"/>
          <w:szCs w:val="28"/>
        </w:rPr>
        <w:t>.</w:t>
      </w:r>
    </w:p>
    <w:p w14:paraId="5649DFE1" w14:textId="4BD26656" w:rsidR="003608A1" w:rsidRDefault="00A93E39" w:rsidP="006B7F6C">
      <w:pPr>
        <w:pStyle w:val="a3"/>
        <w:numPr>
          <w:ilvl w:val="2"/>
          <w:numId w:val="1"/>
        </w:numPr>
        <w:spacing w:line="440" w:lineRule="exact"/>
        <w:ind w:leftChars="0"/>
        <w:jc w:val="both"/>
        <w:rPr>
          <w:rFonts w:ascii="Times New Roman" w:eastAsiaTheme="minorEastAsia" w:hAnsi="Times New Roman" w:cs="Times New Roman"/>
          <w:b/>
          <w:color w:val="FF0000"/>
          <w:sz w:val="28"/>
          <w:szCs w:val="28"/>
        </w:rPr>
      </w:pPr>
      <w:r w:rsidRPr="00997C76">
        <w:rPr>
          <w:rFonts w:ascii="Times New Roman" w:eastAsiaTheme="minorEastAsia" w:hAnsi="Times New Roman" w:cs="Times New Roman"/>
          <w:sz w:val="28"/>
          <w:szCs w:val="28"/>
        </w:rPr>
        <w:t xml:space="preserve">When the unit under evaluation files an appeal, the Office of Academic Affairs shall </w:t>
      </w:r>
      <w:r w:rsidRPr="00997C76">
        <w:rPr>
          <w:rFonts w:ascii="Times New Roman" w:eastAsiaTheme="minorEastAsia" w:hAnsi="Times New Roman" w:cs="Times New Roman"/>
          <w:b/>
          <w:color w:val="0000FF"/>
          <w:sz w:val="28"/>
          <w:szCs w:val="28"/>
        </w:rPr>
        <w:t>send the appeal form and supporting materials to the evaluation committee for review and direct the committee to notify the evaluated unit about their replies.</w:t>
      </w:r>
    </w:p>
    <w:p w14:paraId="2DDEABCC" w14:textId="6345AC54" w:rsidR="00A53CA8" w:rsidRPr="00997C76" w:rsidRDefault="00A53CA8" w:rsidP="006B7F6C">
      <w:pPr>
        <w:pStyle w:val="a3"/>
        <w:numPr>
          <w:ilvl w:val="2"/>
          <w:numId w:val="1"/>
        </w:numPr>
        <w:spacing w:line="440" w:lineRule="exact"/>
        <w:ind w:leftChars="0"/>
        <w:jc w:val="both"/>
        <w:rPr>
          <w:rFonts w:ascii="Times New Roman" w:eastAsiaTheme="minorEastAsia" w:hAnsi="Times New Roman" w:cs="Times New Roman"/>
          <w:sz w:val="28"/>
          <w:szCs w:val="28"/>
        </w:rPr>
      </w:pPr>
      <w:r w:rsidRPr="00997C76">
        <w:rPr>
          <w:rFonts w:ascii="Times New Roman" w:eastAsiaTheme="minorEastAsia" w:hAnsi="Times New Roman" w:cs="Times New Roman" w:hint="eastAsia"/>
          <w:sz w:val="28"/>
          <w:szCs w:val="28"/>
        </w:rPr>
        <w:t xml:space="preserve">If the unit under evaluation is still not satisfied with </w:t>
      </w:r>
      <w:r w:rsidRPr="00997C76">
        <w:rPr>
          <w:rFonts w:ascii="Times New Roman" w:eastAsiaTheme="minorEastAsia" w:hAnsi="Times New Roman" w:cs="Times New Roman"/>
          <w:sz w:val="28"/>
          <w:szCs w:val="28"/>
        </w:rPr>
        <w:t>the evaluators</w:t>
      </w:r>
      <w:r w:rsidR="00A02BD1" w:rsidRPr="00997C76">
        <w:rPr>
          <w:rFonts w:ascii="Times New Roman" w:eastAsiaTheme="minorEastAsia" w:hAnsi="Times New Roman" w:cs="Times New Roman"/>
          <w:sz w:val="28"/>
          <w:szCs w:val="28"/>
        </w:rPr>
        <w:t>’</w:t>
      </w:r>
      <w:r w:rsidRPr="00997C76">
        <w:rPr>
          <w:rFonts w:ascii="Times New Roman" w:eastAsiaTheme="minorEastAsia" w:hAnsi="Times New Roman" w:cs="Times New Roman"/>
          <w:sz w:val="28"/>
          <w:szCs w:val="28"/>
        </w:rPr>
        <w:t xml:space="preserve"> </w:t>
      </w:r>
      <w:r w:rsidR="00A02BD1" w:rsidRPr="00997C76">
        <w:rPr>
          <w:rFonts w:ascii="Times New Roman" w:eastAsiaTheme="minorEastAsia" w:hAnsi="Times New Roman" w:cs="Times New Roman"/>
          <w:sz w:val="28"/>
          <w:szCs w:val="28"/>
        </w:rPr>
        <w:t>replies, the unit shall direct the Office of Academic Affairs to pass on the appeal documents to the Oversight Committee of Evaluation of University for discussion (within 14 days upon receiving the replies). The Office of Academic Affairs shall then notify the unit about the final result</w:t>
      </w:r>
      <w:r w:rsidR="00B20B75" w:rsidRPr="00997C76">
        <w:rPr>
          <w:rFonts w:ascii="Times New Roman" w:eastAsiaTheme="minorEastAsia" w:hAnsi="Times New Roman" w:cs="Times New Roman"/>
          <w:sz w:val="28"/>
          <w:szCs w:val="28"/>
        </w:rPr>
        <w:t xml:space="preserve"> officially</w:t>
      </w:r>
      <w:r w:rsidR="00A02BD1" w:rsidRPr="00997C76">
        <w:rPr>
          <w:rFonts w:ascii="Times New Roman" w:eastAsiaTheme="minorEastAsia" w:hAnsi="Times New Roman" w:cs="Times New Roman"/>
          <w:sz w:val="28"/>
          <w:szCs w:val="28"/>
        </w:rPr>
        <w:t xml:space="preserve">. In addition, the representatives of the unit under evaluation may attend the </w:t>
      </w:r>
      <w:r w:rsidR="007C6046" w:rsidRPr="00997C76">
        <w:rPr>
          <w:rFonts w:ascii="Times New Roman" w:eastAsiaTheme="minorEastAsia" w:hAnsi="Times New Roman" w:cs="Times New Roman"/>
          <w:sz w:val="28"/>
          <w:szCs w:val="28"/>
        </w:rPr>
        <w:t xml:space="preserve">meeting of the Oversight Committee of Evaluation of University for clarification. </w:t>
      </w:r>
    </w:p>
    <w:p w14:paraId="4F2F2904" w14:textId="5C010347" w:rsidR="004B0F0E" w:rsidRPr="00545717" w:rsidRDefault="00D84F4F" w:rsidP="006B7F6C">
      <w:pPr>
        <w:pStyle w:val="a3"/>
        <w:numPr>
          <w:ilvl w:val="1"/>
          <w:numId w:val="1"/>
        </w:numPr>
        <w:spacing w:beforeLines="100" w:before="360" w:line="440" w:lineRule="exact"/>
        <w:ind w:leftChars="0"/>
        <w:outlineLvl w:val="1"/>
        <w:rPr>
          <w:rFonts w:ascii="Times New Roman" w:eastAsiaTheme="minorEastAsia" w:hAnsi="Times New Roman" w:cs="Times New Roman"/>
          <w:b/>
          <w:color w:val="000066"/>
          <w:sz w:val="28"/>
          <w:szCs w:val="28"/>
        </w:rPr>
      </w:pPr>
      <w:r w:rsidRPr="00545717">
        <w:rPr>
          <w:rFonts w:ascii="Times New Roman" w:eastAsiaTheme="minorEastAsia" w:hAnsi="Times New Roman" w:cs="Times New Roman" w:hint="eastAsia"/>
          <w:b/>
          <w:color w:val="000066"/>
          <w:sz w:val="28"/>
          <w:szCs w:val="28"/>
        </w:rPr>
        <w:lastRenderedPageBreak/>
        <w:t>Resources and links</w:t>
      </w:r>
      <w:r w:rsidRPr="00545717">
        <w:rPr>
          <w:rFonts w:ascii="Times New Roman" w:eastAsiaTheme="minorEastAsia" w:hAnsi="Times New Roman" w:cs="Times New Roman"/>
          <w:b/>
          <w:color w:val="000066"/>
          <w:sz w:val="28"/>
          <w:szCs w:val="28"/>
        </w:rPr>
        <w:t>:</w:t>
      </w:r>
    </w:p>
    <w:p w14:paraId="5F455764" w14:textId="77777777" w:rsidR="00980924" w:rsidRPr="00DD4D2E" w:rsidRDefault="00A01936" w:rsidP="006B7F6C">
      <w:pPr>
        <w:pStyle w:val="a3"/>
        <w:numPr>
          <w:ilvl w:val="0"/>
          <w:numId w:val="13"/>
        </w:numPr>
        <w:spacing w:line="440" w:lineRule="exact"/>
        <w:ind w:leftChars="0" w:left="1418" w:hanging="482"/>
        <w:jc w:val="both"/>
        <w:rPr>
          <w:rFonts w:ascii="Times New Roman" w:eastAsiaTheme="minorEastAsia" w:hAnsi="Times New Roman" w:cs="Times New Roman"/>
          <w:sz w:val="28"/>
          <w:szCs w:val="28"/>
        </w:rPr>
      </w:pPr>
      <w:r w:rsidRPr="00DD4D2E">
        <w:rPr>
          <w:rFonts w:ascii="Times New Roman" w:eastAsiaTheme="minorEastAsia" w:hAnsi="Times New Roman" w:cs="Times New Roman"/>
          <w:sz w:val="28"/>
          <w:szCs w:val="28"/>
        </w:rPr>
        <w:t xml:space="preserve">For further information on </w:t>
      </w:r>
      <w:r w:rsidR="002D2A41" w:rsidRPr="00DD4D2E">
        <w:rPr>
          <w:rFonts w:ascii="Times New Roman" w:eastAsiaTheme="minorEastAsia" w:hAnsi="Times New Roman" w:cs="Times New Roman" w:hint="eastAsia"/>
          <w:sz w:val="28"/>
          <w:szCs w:val="28"/>
        </w:rPr>
        <w:t xml:space="preserve">performance </w:t>
      </w:r>
      <w:r w:rsidR="002D2A41" w:rsidRPr="00DD4D2E">
        <w:rPr>
          <w:rFonts w:ascii="Times New Roman" w:eastAsiaTheme="minorEastAsia" w:hAnsi="Times New Roman" w:cs="Times New Roman"/>
          <w:sz w:val="28"/>
          <w:szCs w:val="28"/>
        </w:rPr>
        <w:t xml:space="preserve">evaluations of </w:t>
      </w:r>
      <w:r w:rsidRPr="00DD4D2E">
        <w:rPr>
          <w:rFonts w:ascii="Times New Roman" w:eastAsiaTheme="minorEastAsia" w:hAnsi="Times New Roman" w:cs="Times New Roman"/>
          <w:sz w:val="28"/>
          <w:szCs w:val="28"/>
        </w:rPr>
        <w:t>teaching and research unit</w:t>
      </w:r>
      <w:r w:rsidR="002D2A41" w:rsidRPr="00DD4D2E">
        <w:rPr>
          <w:rFonts w:ascii="Times New Roman" w:eastAsiaTheme="minorEastAsia" w:hAnsi="Times New Roman" w:cs="Times New Roman" w:hint="eastAsia"/>
          <w:sz w:val="28"/>
          <w:szCs w:val="28"/>
        </w:rPr>
        <w:t>s</w:t>
      </w:r>
      <w:r w:rsidR="00530CF1" w:rsidRPr="00DD4D2E">
        <w:rPr>
          <w:rFonts w:ascii="Times New Roman" w:eastAsiaTheme="minorEastAsia" w:hAnsi="Times New Roman" w:cs="Times New Roman" w:hint="eastAsia"/>
          <w:sz w:val="28"/>
          <w:szCs w:val="28"/>
        </w:rPr>
        <w:t xml:space="preserve"> at </w:t>
      </w:r>
      <w:r w:rsidR="00530CF1" w:rsidRPr="00DD4D2E">
        <w:rPr>
          <w:rFonts w:ascii="Times New Roman" w:eastAsiaTheme="minorEastAsia" w:hAnsi="Times New Roman" w:cs="Times New Roman"/>
          <w:sz w:val="28"/>
          <w:szCs w:val="28"/>
        </w:rPr>
        <w:t>N</w:t>
      </w:r>
      <w:r w:rsidR="00530CF1" w:rsidRPr="00DD4D2E">
        <w:rPr>
          <w:rFonts w:ascii="Times New Roman" w:eastAsiaTheme="minorEastAsia" w:hAnsi="Times New Roman" w:cs="Times New Roman" w:hint="eastAsia"/>
          <w:sz w:val="28"/>
          <w:szCs w:val="28"/>
        </w:rPr>
        <w:t>TU</w:t>
      </w:r>
      <w:r w:rsidR="002D2A41" w:rsidRPr="00DD4D2E">
        <w:rPr>
          <w:rFonts w:ascii="Times New Roman" w:eastAsiaTheme="minorEastAsia" w:hAnsi="Times New Roman" w:cs="Times New Roman" w:hint="eastAsia"/>
          <w:sz w:val="28"/>
          <w:szCs w:val="28"/>
        </w:rPr>
        <w:t xml:space="preserve"> (</w:t>
      </w:r>
      <w:r w:rsidRPr="00DD4D2E">
        <w:rPr>
          <w:rFonts w:ascii="Times New Roman" w:eastAsiaTheme="minorEastAsia" w:hAnsi="Times New Roman" w:cs="Times New Roman"/>
          <w:sz w:val="28"/>
          <w:szCs w:val="28"/>
        </w:rPr>
        <w:t xml:space="preserve">including regulations, rationale, units </w:t>
      </w:r>
      <w:r w:rsidR="002D2A41" w:rsidRPr="00DD4D2E">
        <w:rPr>
          <w:rFonts w:ascii="Times New Roman" w:eastAsiaTheme="minorEastAsia" w:hAnsi="Times New Roman" w:cs="Times New Roman" w:hint="eastAsia"/>
          <w:sz w:val="28"/>
          <w:szCs w:val="28"/>
        </w:rPr>
        <w:t>to be</w:t>
      </w:r>
      <w:r w:rsidRPr="00DD4D2E">
        <w:rPr>
          <w:rFonts w:ascii="Times New Roman" w:eastAsiaTheme="minorEastAsia" w:hAnsi="Times New Roman" w:cs="Times New Roman"/>
          <w:sz w:val="28"/>
          <w:szCs w:val="28"/>
        </w:rPr>
        <w:t xml:space="preserve"> evaluat</w:t>
      </w:r>
      <w:r w:rsidR="002D2A41" w:rsidRPr="00DD4D2E">
        <w:rPr>
          <w:rFonts w:ascii="Times New Roman" w:eastAsiaTheme="minorEastAsia" w:hAnsi="Times New Roman" w:cs="Times New Roman" w:hint="eastAsia"/>
          <w:sz w:val="28"/>
          <w:szCs w:val="28"/>
        </w:rPr>
        <w:t>ed</w:t>
      </w:r>
      <w:r w:rsidRPr="00DD4D2E">
        <w:rPr>
          <w:rFonts w:ascii="Times New Roman" w:eastAsiaTheme="minorEastAsia" w:hAnsi="Times New Roman" w:cs="Times New Roman"/>
          <w:sz w:val="28"/>
          <w:szCs w:val="28"/>
        </w:rPr>
        <w:t>, procedure</w:t>
      </w:r>
      <w:r w:rsidR="002D2A41" w:rsidRPr="00DD4D2E">
        <w:rPr>
          <w:rFonts w:ascii="Times New Roman" w:eastAsiaTheme="minorEastAsia" w:hAnsi="Times New Roman" w:cs="Times New Roman" w:hint="eastAsia"/>
          <w:sz w:val="28"/>
          <w:szCs w:val="28"/>
        </w:rPr>
        <w:t>s</w:t>
      </w:r>
      <w:r w:rsidR="00412763" w:rsidRPr="00DD4D2E">
        <w:rPr>
          <w:rFonts w:ascii="Times New Roman" w:eastAsiaTheme="minorEastAsia" w:hAnsi="Times New Roman" w:cs="Times New Roman"/>
          <w:sz w:val="28"/>
          <w:szCs w:val="28"/>
        </w:rPr>
        <w:t xml:space="preserve"> and</w:t>
      </w:r>
      <w:r w:rsidR="00412763" w:rsidRPr="00DD4D2E">
        <w:rPr>
          <w:rFonts w:ascii="Times New Roman" w:eastAsiaTheme="minorEastAsia" w:hAnsi="Times New Roman" w:cs="Times New Roman" w:hint="eastAsia"/>
          <w:sz w:val="28"/>
          <w:szCs w:val="28"/>
        </w:rPr>
        <w:t xml:space="preserve"> application status</w:t>
      </w:r>
      <w:r w:rsidRPr="00DD4D2E">
        <w:rPr>
          <w:rFonts w:ascii="Times New Roman" w:eastAsiaTheme="minorEastAsia" w:hAnsi="Times New Roman" w:cs="Times New Roman"/>
          <w:sz w:val="28"/>
          <w:szCs w:val="28"/>
        </w:rPr>
        <w:t xml:space="preserve">, please </w:t>
      </w:r>
      <w:r w:rsidR="004863AE" w:rsidRPr="00DD4D2E">
        <w:rPr>
          <w:rFonts w:ascii="Times New Roman" w:eastAsiaTheme="minorEastAsia" w:hAnsi="Times New Roman" w:cs="Times New Roman" w:hint="eastAsia"/>
          <w:sz w:val="28"/>
          <w:szCs w:val="28"/>
        </w:rPr>
        <w:t xml:space="preserve">visit </w:t>
      </w:r>
      <w:r w:rsidRPr="00DD4D2E">
        <w:rPr>
          <w:rFonts w:ascii="Times New Roman" w:eastAsiaTheme="minorEastAsia" w:hAnsi="Times New Roman" w:cs="Times New Roman"/>
          <w:sz w:val="28"/>
          <w:szCs w:val="28"/>
        </w:rPr>
        <w:t>the Evaluation of NTU Academic Units website,</w:t>
      </w:r>
      <w:r w:rsidR="009857CC" w:rsidRPr="00DD4D2E">
        <w:rPr>
          <w:rFonts w:ascii="Times New Roman" w:eastAsiaTheme="minorEastAsia" w:hAnsi="Times New Roman" w:cs="Times New Roman" w:hint="eastAsia"/>
          <w:sz w:val="28"/>
          <w:szCs w:val="28"/>
        </w:rPr>
        <w:t xml:space="preserve"> which is </w:t>
      </w:r>
      <w:r w:rsidRPr="00DD4D2E">
        <w:rPr>
          <w:rFonts w:ascii="Times New Roman" w:eastAsiaTheme="minorEastAsia" w:hAnsi="Times New Roman" w:cs="Times New Roman"/>
          <w:sz w:val="28"/>
          <w:szCs w:val="28"/>
        </w:rPr>
        <w:t>maintained by the Office of Academic Affairs</w:t>
      </w:r>
      <w:r w:rsidR="00980924" w:rsidRPr="00DD4D2E">
        <w:rPr>
          <w:rFonts w:ascii="Times New Roman" w:eastAsiaTheme="minorEastAsia" w:hAnsi="Times New Roman" w:cs="Times New Roman" w:hint="eastAsia"/>
          <w:sz w:val="28"/>
          <w:szCs w:val="28"/>
        </w:rPr>
        <w:t>.</w:t>
      </w:r>
      <w:r w:rsidRPr="00DD4D2E">
        <w:rPr>
          <w:rFonts w:ascii="Times New Roman" w:eastAsiaTheme="minorEastAsia" w:hAnsi="Times New Roman" w:cs="Times New Roman"/>
          <w:sz w:val="28"/>
          <w:szCs w:val="28"/>
        </w:rPr>
        <w:t xml:space="preserve"> </w:t>
      </w:r>
    </w:p>
    <w:p w14:paraId="02368879" w14:textId="17F3B674" w:rsidR="00554D62" w:rsidRPr="00035345" w:rsidRDefault="00E114C7" w:rsidP="00997C76">
      <w:pPr>
        <w:pStyle w:val="a3"/>
        <w:spacing w:line="440" w:lineRule="exact"/>
        <w:ind w:leftChars="0" w:left="1418"/>
        <w:rPr>
          <w:rFonts w:ascii="Times New Roman" w:eastAsiaTheme="minorEastAsia" w:hAnsi="Times New Roman" w:cs="Times New Roman"/>
          <w:sz w:val="28"/>
          <w:szCs w:val="28"/>
        </w:rPr>
      </w:pPr>
      <w:r>
        <w:rPr>
          <w:rFonts w:ascii="Times New Roman" w:eastAsiaTheme="minorEastAsia" w:hAnsi="Times New Roman" w:cs="Times New Roman" w:hint="eastAsia"/>
          <w:sz w:val="28"/>
          <w:szCs w:val="28"/>
        </w:rPr>
        <w:t>(</w:t>
      </w:r>
      <w:proofErr w:type="gramStart"/>
      <w:r w:rsidR="00AE23BE">
        <w:rPr>
          <w:rFonts w:ascii="Times New Roman" w:hAnsi="Times New Roman" w:cs="Times New Roman"/>
          <w:sz w:val="28"/>
          <w:szCs w:val="28"/>
        </w:rPr>
        <w:t xml:space="preserve">https://ppt.cc/fs640x </w:t>
      </w:r>
      <w:r w:rsidR="00AE23BE">
        <w:rPr>
          <w:rFonts w:ascii="Times New Roman" w:eastAsiaTheme="minorEastAsia" w:hAnsi="Times New Roman" w:cs="Times New Roman"/>
          <w:sz w:val="28"/>
          <w:szCs w:val="28"/>
        </w:rPr>
        <w:t>;</w:t>
      </w:r>
      <w:proofErr w:type="gramEnd"/>
      <w:r w:rsidR="000D5AFF">
        <w:rPr>
          <w:rFonts w:ascii="Times New Roman" w:eastAsiaTheme="minorEastAsia" w:hAnsi="Times New Roman" w:cs="Times New Roman" w:hint="eastAsia"/>
          <w:sz w:val="28"/>
          <w:szCs w:val="28"/>
        </w:rPr>
        <w:t xml:space="preserve"> </w:t>
      </w:r>
      <w:r w:rsidR="00543DDE" w:rsidRPr="00543DDE">
        <w:rPr>
          <w:rFonts w:ascii="Times New Roman" w:eastAsiaTheme="minorEastAsia" w:hAnsi="Times New Roman" w:cs="Times New Roman"/>
          <w:sz w:val="28"/>
          <w:szCs w:val="28"/>
        </w:rPr>
        <w:t xml:space="preserve">NTU </w:t>
      </w:r>
      <w:r w:rsidR="00C3312D">
        <w:rPr>
          <w:rFonts w:ascii="Times New Roman" w:eastAsiaTheme="minorEastAsia" w:hAnsi="Times New Roman" w:cs="Times New Roman"/>
          <w:sz w:val="28"/>
          <w:szCs w:val="28"/>
        </w:rPr>
        <w:t>h</w:t>
      </w:r>
      <w:r w:rsidR="00543DDE" w:rsidRPr="00543DDE">
        <w:rPr>
          <w:rFonts w:ascii="Times New Roman" w:eastAsiaTheme="minorEastAsia" w:hAnsi="Times New Roman" w:cs="Times New Roman"/>
          <w:sz w:val="28"/>
          <w:szCs w:val="28"/>
        </w:rPr>
        <w:t>omepage</w:t>
      </w:r>
      <w:r w:rsidR="00543DDE" w:rsidRPr="00543DDE">
        <w:rPr>
          <w:rFonts w:ascii="Times New Roman" w:eastAsiaTheme="minorEastAsia" w:hAnsi="Times New Roman" w:cs="Times New Roman"/>
          <w:sz w:val="28"/>
          <w:szCs w:val="28"/>
        </w:rPr>
        <w:sym w:font="Wingdings" w:char="F0E0"/>
      </w:r>
      <w:r w:rsidR="00543DDE" w:rsidRPr="00543DDE">
        <w:rPr>
          <w:rFonts w:ascii="Times New Roman" w:eastAsiaTheme="minorEastAsia" w:hAnsi="Times New Roman" w:cs="Times New Roman"/>
          <w:sz w:val="28"/>
          <w:szCs w:val="28"/>
        </w:rPr>
        <w:t>Administration</w:t>
      </w:r>
      <w:r w:rsidR="00543DDE" w:rsidRPr="00543DDE">
        <w:rPr>
          <w:rFonts w:ascii="Times New Roman" w:eastAsiaTheme="minorEastAsia" w:hAnsi="Times New Roman" w:cs="Times New Roman"/>
          <w:sz w:val="28"/>
          <w:szCs w:val="28"/>
        </w:rPr>
        <w:sym w:font="Wingdings" w:char="F0E0"/>
      </w:r>
      <w:r w:rsidR="00C3312D">
        <w:rPr>
          <w:rFonts w:ascii="Times New Roman" w:eastAsiaTheme="minorEastAsia" w:hAnsi="Times New Roman" w:cs="Times New Roman"/>
          <w:sz w:val="28"/>
          <w:szCs w:val="28"/>
        </w:rPr>
        <w:t xml:space="preserve"> </w:t>
      </w:r>
      <w:r w:rsidR="00543DDE" w:rsidRPr="00543DDE">
        <w:rPr>
          <w:rFonts w:ascii="Times New Roman" w:eastAsiaTheme="minorEastAsia" w:hAnsi="Times New Roman" w:cs="Times New Roman"/>
          <w:sz w:val="28"/>
          <w:szCs w:val="28"/>
        </w:rPr>
        <w:t>Office of Academic Affairs</w:t>
      </w:r>
      <w:r w:rsidR="00543DDE" w:rsidRPr="00543DDE">
        <w:rPr>
          <w:rFonts w:ascii="Times New Roman" w:eastAsiaTheme="minorEastAsia" w:hAnsi="Times New Roman" w:cs="Times New Roman"/>
          <w:sz w:val="28"/>
          <w:szCs w:val="28"/>
        </w:rPr>
        <w:sym w:font="Wingdings" w:char="F0E0"/>
      </w:r>
      <w:r w:rsidR="00543DDE" w:rsidRPr="00543DDE">
        <w:rPr>
          <w:rFonts w:ascii="Times New Roman" w:eastAsiaTheme="minorEastAsia" w:hAnsi="Times New Roman" w:cs="Times New Roman"/>
          <w:sz w:val="28"/>
          <w:szCs w:val="28"/>
        </w:rPr>
        <w:t>Secretariat</w:t>
      </w:r>
      <w:r w:rsidR="00543DDE" w:rsidRPr="00543DDE">
        <w:rPr>
          <w:rFonts w:ascii="Times New Roman" w:eastAsiaTheme="minorEastAsia" w:hAnsi="Times New Roman" w:cs="Times New Roman"/>
          <w:sz w:val="28"/>
          <w:szCs w:val="28"/>
        </w:rPr>
        <w:sym w:font="Wingdings" w:char="F0E0"/>
      </w:r>
      <w:r w:rsidR="00543DDE" w:rsidRPr="00543DDE">
        <w:rPr>
          <w:rFonts w:ascii="Times New Roman" w:eastAsiaTheme="minorEastAsia" w:hAnsi="Times New Roman" w:cs="Times New Roman"/>
          <w:sz w:val="28"/>
          <w:szCs w:val="28"/>
        </w:rPr>
        <w:t>Services</w:t>
      </w:r>
      <w:r w:rsidR="00543DDE" w:rsidRPr="00543DDE">
        <w:rPr>
          <w:rFonts w:ascii="Times New Roman" w:eastAsiaTheme="minorEastAsia" w:hAnsi="Times New Roman" w:cs="Times New Roman"/>
          <w:sz w:val="28"/>
          <w:szCs w:val="28"/>
        </w:rPr>
        <w:sym w:font="Wingdings" w:char="F0E0"/>
      </w:r>
      <w:r w:rsidR="00C3312D">
        <w:rPr>
          <w:rFonts w:ascii="Times New Roman" w:eastAsiaTheme="minorEastAsia" w:hAnsi="Times New Roman" w:cs="Times New Roman"/>
          <w:sz w:val="28"/>
          <w:szCs w:val="28"/>
        </w:rPr>
        <w:t xml:space="preserve"> </w:t>
      </w:r>
      <w:r w:rsidR="00543DDE" w:rsidRPr="00543DDE">
        <w:rPr>
          <w:rFonts w:ascii="Times New Roman" w:eastAsiaTheme="minorEastAsia" w:hAnsi="Times New Roman" w:cs="Times New Roman"/>
          <w:sz w:val="28"/>
          <w:szCs w:val="28"/>
        </w:rPr>
        <w:t>Evaluation of NTU Academic Units</w:t>
      </w:r>
      <w:r>
        <w:rPr>
          <w:rFonts w:ascii="Times New Roman" w:eastAsiaTheme="minorEastAsia" w:hAnsi="Times New Roman" w:cs="Times New Roman" w:hint="eastAsia"/>
          <w:sz w:val="28"/>
          <w:szCs w:val="28"/>
        </w:rPr>
        <w:t>)</w:t>
      </w:r>
    </w:p>
    <w:p w14:paraId="011E4814" w14:textId="77777777" w:rsidR="00554D62" w:rsidRPr="00961E73" w:rsidRDefault="004B0F0E" w:rsidP="006B7F6C">
      <w:pPr>
        <w:pStyle w:val="a3"/>
        <w:numPr>
          <w:ilvl w:val="0"/>
          <w:numId w:val="13"/>
        </w:numPr>
        <w:spacing w:line="440" w:lineRule="exact"/>
        <w:ind w:leftChars="0" w:left="1418" w:hanging="482"/>
        <w:jc w:val="both"/>
        <w:rPr>
          <w:rFonts w:ascii="Times New Roman" w:eastAsiaTheme="minorEastAsia" w:hAnsi="Times New Roman" w:cs="Times New Roman"/>
          <w:sz w:val="28"/>
          <w:szCs w:val="28"/>
        </w:rPr>
      </w:pPr>
      <w:r w:rsidRPr="00961E73">
        <w:rPr>
          <w:rFonts w:ascii="Times New Roman" w:eastAsiaTheme="minorEastAsia" w:hAnsi="Times New Roman" w:cs="Times New Roman"/>
          <w:sz w:val="28"/>
          <w:szCs w:val="28"/>
        </w:rPr>
        <w:tab/>
      </w:r>
      <w:r w:rsidR="00D178C6" w:rsidRPr="00961E73">
        <w:rPr>
          <w:rFonts w:ascii="Times New Roman" w:eastAsiaTheme="minorEastAsia" w:hAnsi="Times New Roman" w:cs="Times New Roman" w:hint="eastAsia"/>
          <w:sz w:val="28"/>
          <w:szCs w:val="28"/>
        </w:rPr>
        <w:t>For more informatio</w:t>
      </w:r>
      <w:r w:rsidR="00036F71" w:rsidRPr="00961E73">
        <w:rPr>
          <w:rFonts w:ascii="Times New Roman" w:eastAsiaTheme="minorEastAsia" w:hAnsi="Times New Roman" w:cs="Times New Roman" w:hint="eastAsia"/>
          <w:sz w:val="28"/>
          <w:szCs w:val="28"/>
        </w:rPr>
        <w:t xml:space="preserve">n </w:t>
      </w:r>
      <w:r w:rsidR="00801E60">
        <w:rPr>
          <w:rFonts w:ascii="Times New Roman" w:eastAsiaTheme="minorEastAsia" w:hAnsi="Times New Roman" w:cs="Times New Roman" w:hint="eastAsia"/>
          <w:sz w:val="28"/>
          <w:szCs w:val="28"/>
        </w:rPr>
        <w:t xml:space="preserve">on </w:t>
      </w:r>
      <w:r w:rsidR="00801E60" w:rsidRPr="00801E60">
        <w:rPr>
          <w:rFonts w:ascii="Times New Roman" w:eastAsiaTheme="minorEastAsia" w:hAnsi="Times New Roman" w:cs="Times New Roman" w:hint="eastAsia"/>
          <w:sz w:val="28"/>
          <w:szCs w:val="28"/>
        </w:rPr>
        <w:t>evaluation</w:t>
      </w:r>
      <w:r w:rsidR="00801E60">
        <w:rPr>
          <w:rFonts w:ascii="Times New Roman" w:eastAsiaTheme="minorEastAsia" w:hAnsi="Times New Roman" w:cs="Times New Roman" w:hint="eastAsia"/>
          <w:sz w:val="28"/>
          <w:szCs w:val="28"/>
        </w:rPr>
        <w:t>-related</w:t>
      </w:r>
      <w:r w:rsidR="00036F71" w:rsidRPr="00961E73">
        <w:rPr>
          <w:rFonts w:ascii="Times New Roman" w:eastAsiaTheme="minorEastAsia" w:hAnsi="Times New Roman" w:cs="Times New Roman" w:hint="eastAsia"/>
          <w:sz w:val="28"/>
          <w:szCs w:val="28"/>
        </w:rPr>
        <w:t xml:space="preserve"> workshops</w:t>
      </w:r>
      <w:r w:rsidR="00610633" w:rsidRPr="00961E73">
        <w:rPr>
          <w:rFonts w:ascii="Times New Roman" w:eastAsiaTheme="minorEastAsia" w:hAnsi="Times New Roman" w:cs="Times New Roman" w:hint="eastAsia"/>
          <w:sz w:val="28"/>
          <w:szCs w:val="28"/>
        </w:rPr>
        <w:t xml:space="preserve"> and </w:t>
      </w:r>
      <w:r w:rsidR="00610633" w:rsidRPr="00961E73">
        <w:rPr>
          <w:rFonts w:ascii="Times New Roman" w:eastAsiaTheme="minorEastAsia" w:hAnsi="Times New Roman" w:cs="Times New Roman"/>
          <w:sz w:val="28"/>
          <w:szCs w:val="28"/>
        </w:rPr>
        <w:t>education</w:t>
      </w:r>
      <w:r w:rsidR="00610633" w:rsidRPr="00961E73">
        <w:rPr>
          <w:rFonts w:ascii="Times New Roman" w:eastAsiaTheme="minorEastAsia" w:hAnsi="Times New Roman" w:cs="Times New Roman" w:hint="eastAsia"/>
          <w:sz w:val="28"/>
          <w:szCs w:val="28"/>
        </w:rPr>
        <w:t xml:space="preserve"> programs </w:t>
      </w:r>
      <w:r w:rsidR="00067AD8">
        <w:rPr>
          <w:rFonts w:ascii="Times New Roman" w:eastAsiaTheme="minorEastAsia" w:hAnsi="Times New Roman" w:cs="Times New Roman" w:hint="eastAsia"/>
          <w:sz w:val="28"/>
          <w:szCs w:val="28"/>
        </w:rPr>
        <w:t>launched</w:t>
      </w:r>
      <w:r w:rsidR="00067AD8" w:rsidRPr="00961E73">
        <w:rPr>
          <w:rFonts w:ascii="Times New Roman" w:eastAsiaTheme="minorEastAsia" w:hAnsi="Times New Roman" w:cs="Times New Roman" w:hint="eastAsia"/>
          <w:sz w:val="28"/>
          <w:szCs w:val="28"/>
        </w:rPr>
        <w:t xml:space="preserve"> </w:t>
      </w:r>
      <w:r w:rsidR="00852E4D" w:rsidRPr="00961E73">
        <w:rPr>
          <w:rFonts w:ascii="Times New Roman" w:eastAsiaTheme="minorEastAsia" w:hAnsi="Times New Roman" w:cs="Times New Roman" w:hint="eastAsia"/>
          <w:sz w:val="28"/>
          <w:szCs w:val="28"/>
        </w:rPr>
        <w:t>by NTU</w:t>
      </w:r>
      <w:r w:rsidR="00036F71" w:rsidRPr="00961E73">
        <w:rPr>
          <w:rFonts w:ascii="Times New Roman" w:eastAsiaTheme="minorEastAsia" w:hAnsi="Times New Roman" w:cs="Times New Roman" w:hint="eastAsia"/>
          <w:sz w:val="28"/>
          <w:szCs w:val="28"/>
        </w:rPr>
        <w:t>,</w:t>
      </w:r>
      <w:r w:rsidR="00852E4D" w:rsidRPr="00961E73">
        <w:rPr>
          <w:rFonts w:ascii="Times New Roman" w:eastAsiaTheme="minorEastAsia" w:hAnsi="Times New Roman" w:cs="Times New Roman" w:hint="eastAsia"/>
          <w:sz w:val="28"/>
          <w:szCs w:val="28"/>
        </w:rPr>
        <w:t xml:space="preserve"> please</w:t>
      </w:r>
      <w:r w:rsidR="00980924" w:rsidRPr="00961E73">
        <w:rPr>
          <w:rFonts w:ascii="Times New Roman" w:eastAsiaTheme="minorEastAsia" w:hAnsi="Times New Roman" w:cs="Times New Roman" w:hint="eastAsia"/>
          <w:sz w:val="28"/>
          <w:szCs w:val="28"/>
        </w:rPr>
        <w:t xml:space="preserve"> </w:t>
      </w:r>
      <w:r w:rsidR="00EB2379" w:rsidRPr="00961E73">
        <w:rPr>
          <w:rFonts w:ascii="Times New Roman" w:eastAsiaTheme="minorEastAsia" w:hAnsi="Times New Roman" w:cs="Times New Roman" w:hint="eastAsia"/>
          <w:sz w:val="28"/>
          <w:szCs w:val="28"/>
        </w:rPr>
        <w:t xml:space="preserve">also </w:t>
      </w:r>
      <w:r w:rsidR="00980924" w:rsidRPr="00961E73">
        <w:rPr>
          <w:rFonts w:ascii="Times New Roman" w:eastAsiaTheme="minorEastAsia" w:hAnsi="Times New Roman" w:cs="Times New Roman" w:hint="eastAsia"/>
          <w:sz w:val="28"/>
          <w:szCs w:val="28"/>
        </w:rPr>
        <w:t>visit the website above</w:t>
      </w:r>
      <w:r w:rsidR="00326049">
        <w:rPr>
          <w:rFonts w:ascii="Times New Roman" w:eastAsiaTheme="minorEastAsia" w:hAnsi="Times New Roman" w:cs="Times New Roman" w:hint="eastAsia"/>
          <w:sz w:val="28"/>
          <w:szCs w:val="28"/>
        </w:rPr>
        <w:t xml:space="preserve"> related presentation materials</w:t>
      </w:r>
      <w:r w:rsidR="00EB2379" w:rsidRPr="00961E73">
        <w:rPr>
          <w:rFonts w:ascii="Times New Roman" w:eastAsiaTheme="minorEastAsia" w:hAnsi="Times New Roman" w:cs="Times New Roman" w:hint="eastAsia"/>
          <w:sz w:val="28"/>
          <w:szCs w:val="28"/>
        </w:rPr>
        <w:t>.</w:t>
      </w:r>
    </w:p>
    <w:p w14:paraId="01BFCAA3" w14:textId="77777777" w:rsidR="00554D62" w:rsidRPr="007D5758" w:rsidRDefault="004B0F0E" w:rsidP="006B7F6C">
      <w:pPr>
        <w:pStyle w:val="a3"/>
        <w:numPr>
          <w:ilvl w:val="0"/>
          <w:numId w:val="13"/>
        </w:numPr>
        <w:spacing w:line="440" w:lineRule="exact"/>
        <w:ind w:leftChars="0" w:left="1418" w:hanging="482"/>
        <w:rPr>
          <w:rFonts w:ascii="Times New Roman" w:eastAsiaTheme="minorEastAsia" w:hAnsi="Times New Roman" w:cs="Times New Roman"/>
          <w:sz w:val="28"/>
          <w:szCs w:val="28"/>
        </w:rPr>
      </w:pPr>
      <w:r w:rsidRPr="00035345">
        <w:rPr>
          <w:rFonts w:ascii="Times New Roman" w:eastAsiaTheme="minorEastAsia" w:hAnsi="Times New Roman" w:cs="Times New Roman"/>
          <w:sz w:val="28"/>
          <w:szCs w:val="28"/>
        </w:rPr>
        <w:tab/>
      </w:r>
      <w:r w:rsidR="000E41A4" w:rsidRPr="007D5758">
        <w:rPr>
          <w:rFonts w:ascii="Times New Roman" w:eastAsiaTheme="minorEastAsia" w:hAnsi="Times New Roman" w:cs="Times New Roman" w:hint="eastAsia"/>
          <w:sz w:val="28"/>
          <w:szCs w:val="28"/>
        </w:rPr>
        <w:t xml:space="preserve">If you have any other questions or suggestions about </w:t>
      </w:r>
      <w:r w:rsidR="0018754A" w:rsidRPr="007D5758">
        <w:rPr>
          <w:rFonts w:ascii="Times New Roman" w:eastAsiaTheme="minorEastAsia" w:hAnsi="Times New Roman" w:cs="Times New Roman" w:hint="eastAsia"/>
          <w:sz w:val="28"/>
          <w:szCs w:val="28"/>
        </w:rPr>
        <w:t>traffic access</w:t>
      </w:r>
      <w:r w:rsidR="00D104D0" w:rsidRPr="007D5758">
        <w:rPr>
          <w:rFonts w:ascii="Times New Roman" w:eastAsiaTheme="minorEastAsia" w:hAnsi="Times New Roman" w:cs="Times New Roman"/>
          <w:sz w:val="28"/>
          <w:szCs w:val="28"/>
        </w:rPr>
        <w:t xml:space="preserve">, accommodation, expense reimbursement, forms, etc., please feel free to contact the following </w:t>
      </w:r>
      <w:r w:rsidR="00B4521D" w:rsidRPr="007D5758">
        <w:rPr>
          <w:rFonts w:ascii="Times New Roman" w:eastAsiaTheme="minorEastAsia" w:hAnsi="Times New Roman" w:cs="Times New Roman" w:hint="eastAsia"/>
          <w:sz w:val="28"/>
          <w:szCs w:val="28"/>
        </w:rPr>
        <w:t>personnel</w:t>
      </w:r>
      <w:r w:rsidR="00D104D0" w:rsidRPr="007D5758">
        <w:rPr>
          <w:rFonts w:ascii="Times New Roman" w:eastAsiaTheme="minorEastAsia" w:hAnsi="Times New Roman" w:cs="Times New Roman"/>
          <w:sz w:val="28"/>
          <w:szCs w:val="28"/>
        </w:rPr>
        <w:t>:</w:t>
      </w:r>
    </w:p>
    <w:p w14:paraId="575664D6" w14:textId="77777777" w:rsidR="00D779B0" w:rsidRDefault="00D779B0" w:rsidP="00D779B0">
      <w:pPr>
        <w:spacing w:before="100" w:beforeAutospacing="1" w:line="440" w:lineRule="exact"/>
        <w:ind w:left="851"/>
        <w:rPr>
          <w:rFonts w:ascii="Times New Roman" w:eastAsiaTheme="minorEastAsia" w:hAnsi="Times New Roman" w:cs="Times New Roman"/>
          <w:sz w:val="28"/>
          <w:szCs w:val="28"/>
        </w:rPr>
      </w:pPr>
    </w:p>
    <w:p w14:paraId="286757A3" w14:textId="77777777" w:rsidR="00D779B0" w:rsidRDefault="00D779B0" w:rsidP="00D779B0">
      <w:pPr>
        <w:spacing w:before="100" w:beforeAutospacing="1" w:line="440" w:lineRule="exact"/>
        <w:ind w:left="851"/>
        <w:rPr>
          <w:rFonts w:ascii="Times New Roman" w:eastAsiaTheme="minorEastAsia" w:hAnsi="Times New Roman" w:cs="Times New Roman"/>
          <w:sz w:val="28"/>
          <w:szCs w:val="28"/>
        </w:rPr>
      </w:pPr>
    </w:p>
    <w:p w14:paraId="35CD8F80" w14:textId="67206B44" w:rsidR="00DB4C29" w:rsidRPr="00DB4C29" w:rsidRDefault="00DB4C29" w:rsidP="00D779B0">
      <w:pPr>
        <w:spacing w:before="100" w:beforeAutospacing="1" w:line="440" w:lineRule="exact"/>
        <w:ind w:left="567"/>
        <w:rPr>
          <w:rFonts w:ascii="Times New Roman" w:eastAsiaTheme="minorEastAsia" w:hAnsi="Times New Roman" w:cs="Times New Roman"/>
          <w:sz w:val="28"/>
          <w:szCs w:val="28"/>
        </w:rPr>
      </w:pPr>
      <w:r w:rsidRPr="00DB4C29">
        <w:rPr>
          <w:rFonts w:ascii="Times New Roman" w:eastAsiaTheme="minorEastAsia" w:hAnsi="Times New Roman" w:cs="Times New Roman"/>
          <w:sz w:val="28"/>
          <w:szCs w:val="28"/>
        </w:rPr>
        <w:t>Unit under evaluation</w:t>
      </w:r>
      <w:r w:rsidRPr="00DB4C29">
        <w:rPr>
          <w:rFonts w:ascii="Times New Roman" w:eastAsiaTheme="minorEastAsia" w:hAnsi="Times New Roman" w:cs="Times New Roman" w:hint="eastAsia"/>
          <w:sz w:val="28"/>
          <w:szCs w:val="28"/>
        </w:rPr>
        <w:t xml:space="preserve">: </w:t>
      </w:r>
      <w:r w:rsidR="00643CA3">
        <w:rPr>
          <w:rFonts w:ascii="Times New Roman" w:eastAsiaTheme="minorEastAsia" w:hAnsi="Times New Roman" w:cs="Times New Roman" w:hint="eastAsia"/>
          <w:sz w:val="28"/>
          <w:szCs w:val="28"/>
        </w:rPr>
        <w:t>_________</w:t>
      </w:r>
      <w:r w:rsidR="00E55612">
        <w:rPr>
          <w:rFonts w:ascii="Times New Roman" w:eastAsiaTheme="minorEastAsia" w:hAnsi="Times New Roman" w:cs="Times New Roman" w:hint="eastAsia"/>
          <w:sz w:val="28"/>
          <w:szCs w:val="28"/>
        </w:rPr>
        <w:t xml:space="preserve"> </w:t>
      </w:r>
      <w:r w:rsidR="00643CA3" w:rsidRPr="00997C76">
        <w:rPr>
          <w:rFonts w:ascii="Times New Roman" w:eastAsiaTheme="minorEastAsia" w:hAnsi="Times New Roman" w:cs="Times New Roman" w:hint="eastAsia"/>
          <w:color w:val="0000FF"/>
          <w:sz w:val="28"/>
          <w:szCs w:val="28"/>
        </w:rPr>
        <w:t>(</w:t>
      </w:r>
      <w:r w:rsidR="00312844" w:rsidRPr="00312844">
        <w:rPr>
          <w:rFonts w:ascii="Times New Roman" w:hAnsi="Times New Roman" w:cs="Times New Roman"/>
          <w:color w:val="0000FF"/>
          <w:sz w:val="28"/>
          <w:szCs w:val="28"/>
          <w:u w:val="single"/>
        </w:rPr>
        <w:t>insert the contact of the unit under evaluation</w:t>
      </w:r>
      <w:r w:rsidR="00643CA3" w:rsidRPr="00997C76">
        <w:rPr>
          <w:rFonts w:ascii="Times New Roman" w:eastAsiaTheme="minorEastAsia" w:hAnsi="Times New Roman" w:cs="Times New Roman" w:hint="eastAsia"/>
          <w:color w:val="0000FF"/>
          <w:sz w:val="28"/>
          <w:szCs w:val="28"/>
        </w:rPr>
        <w:t>)</w:t>
      </w:r>
    </w:p>
    <w:p w14:paraId="6B8CE31E" w14:textId="0E221858" w:rsidR="00D779B0" w:rsidRDefault="00B978BE" w:rsidP="00D779B0">
      <w:pPr>
        <w:spacing w:line="440" w:lineRule="exact"/>
        <w:ind w:left="567"/>
        <w:rPr>
          <w:rFonts w:ascii="Times New Roman" w:eastAsiaTheme="minorEastAsia" w:hAnsi="Times New Roman" w:cs="Times New Roman"/>
          <w:sz w:val="28"/>
          <w:szCs w:val="28"/>
        </w:rPr>
      </w:pPr>
      <w:r w:rsidRPr="00B978BE">
        <w:rPr>
          <w:rFonts w:ascii="Times New Roman" w:eastAsiaTheme="minorEastAsia" w:hAnsi="Times New Roman" w:cs="Times New Roman"/>
          <w:sz w:val="28"/>
          <w:szCs w:val="28"/>
        </w:rPr>
        <w:t xml:space="preserve">Office of Academic Affairs: </w:t>
      </w:r>
      <w:r w:rsidR="00AE23BE">
        <w:rPr>
          <w:rFonts w:ascii="Times New Roman" w:eastAsiaTheme="minorEastAsia" w:hAnsi="Times New Roman" w:cs="Times New Roman"/>
          <w:sz w:val="28"/>
          <w:szCs w:val="28"/>
        </w:rPr>
        <w:t>Hong-Sheng</w:t>
      </w:r>
      <w:r w:rsidR="00C3312D">
        <w:rPr>
          <w:rFonts w:ascii="Times New Roman" w:eastAsiaTheme="minorEastAsia" w:hAnsi="Times New Roman" w:cs="Times New Roman"/>
          <w:sz w:val="28"/>
          <w:szCs w:val="28"/>
        </w:rPr>
        <w:t>, Chen</w:t>
      </w:r>
      <w:r w:rsidR="00D779B0" w:rsidRPr="00647176">
        <w:rPr>
          <w:rFonts w:ascii="Times New Roman" w:eastAsiaTheme="minorEastAsia" w:hAnsi="Times New Roman" w:cs="Times New Roman"/>
          <w:sz w:val="28"/>
          <w:szCs w:val="28"/>
        </w:rPr>
        <w:t xml:space="preserve">, </w:t>
      </w:r>
      <w:r w:rsidR="00C3312D" w:rsidRPr="00C3312D">
        <w:rPr>
          <w:rFonts w:ascii="Times New Roman" w:eastAsiaTheme="minorEastAsia" w:hAnsi="Times New Roman" w:cs="Times New Roman"/>
          <w:sz w:val="28"/>
          <w:szCs w:val="28"/>
        </w:rPr>
        <w:t>Executive Officer</w:t>
      </w:r>
      <w:r w:rsidR="00E03C45" w:rsidRPr="00E03C45">
        <w:rPr>
          <w:rFonts w:ascii="Times New Roman" w:eastAsiaTheme="minorEastAsia" w:hAnsi="Times New Roman" w:cs="Times New Roman"/>
          <w:sz w:val="28"/>
          <w:szCs w:val="28"/>
        </w:rPr>
        <w:t xml:space="preserve"> </w:t>
      </w:r>
    </w:p>
    <w:p w14:paraId="2A06E260" w14:textId="4943184A" w:rsidR="00B978BE" w:rsidRPr="00B978BE" w:rsidRDefault="00B978BE" w:rsidP="00D779B0">
      <w:pPr>
        <w:spacing w:line="440" w:lineRule="exact"/>
        <w:ind w:left="567"/>
        <w:rPr>
          <w:rFonts w:ascii="Times New Roman" w:eastAsiaTheme="minorEastAsia" w:hAnsi="Times New Roman" w:cs="Times New Roman"/>
          <w:sz w:val="28"/>
          <w:szCs w:val="28"/>
        </w:rPr>
      </w:pPr>
      <w:r w:rsidRPr="00B978BE">
        <w:rPr>
          <w:rFonts w:ascii="Times New Roman" w:eastAsiaTheme="minorEastAsia" w:hAnsi="Times New Roman" w:cs="Times New Roman"/>
          <w:sz w:val="28"/>
          <w:szCs w:val="28"/>
        </w:rPr>
        <w:t xml:space="preserve">Tel: </w:t>
      </w:r>
      <w:r w:rsidR="00C6696B" w:rsidRPr="00C6696B">
        <w:rPr>
          <w:rFonts w:ascii="Times New Roman" w:eastAsiaTheme="minorEastAsia" w:hAnsi="Times New Roman" w:cs="Times New Roman"/>
          <w:sz w:val="28"/>
          <w:szCs w:val="28"/>
        </w:rPr>
        <w:t>+886-2-3366-2388</w:t>
      </w:r>
      <w:r w:rsidR="00997C76">
        <w:rPr>
          <w:rFonts w:ascii="Times New Roman" w:eastAsiaTheme="minorEastAsia" w:hAnsi="Times New Roman" w:cs="Times New Roman"/>
          <w:sz w:val="28"/>
          <w:szCs w:val="28"/>
        </w:rPr>
        <w:t xml:space="preserve"> ext. 1</w:t>
      </w:r>
      <w:r w:rsidR="00C3312D">
        <w:rPr>
          <w:rFonts w:ascii="Times New Roman" w:eastAsiaTheme="minorEastAsia" w:hAnsi="Times New Roman" w:cs="Times New Roman"/>
          <w:sz w:val="28"/>
          <w:szCs w:val="28"/>
        </w:rPr>
        <w:t>05</w:t>
      </w:r>
    </w:p>
    <w:p w14:paraId="65273465" w14:textId="0C081B5E" w:rsidR="00E55612" w:rsidRPr="00035345" w:rsidRDefault="00B978BE" w:rsidP="00D779B0">
      <w:pPr>
        <w:spacing w:line="440" w:lineRule="exact"/>
        <w:ind w:left="567"/>
        <w:rPr>
          <w:rFonts w:ascii="Times New Roman" w:eastAsiaTheme="minorEastAsia" w:hAnsi="Times New Roman" w:cs="Times New Roman"/>
          <w:sz w:val="28"/>
          <w:szCs w:val="28"/>
        </w:rPr>
      </w:pPr>
      <w:proofErr w:type="gramStart"/>
      <w:r w:rsidRPr="00B978BE">
        <w:rPr>
          <w:rFonts w:ascii="Times New Roman" w:eastAsiaTheme="minorEastAsia" w:hAnsi="Times New Roman" w:cs="Times New Roman"/>
          <w:sz w:val="28"/>
          <w:szCs w:val="28"/>
        </w:rPr>
        <w:t>Email:</w:t>
      </w:r>
      <w:r w:rsidR="00AE23BE">
        <w:rPr>
          <w:rFonts w:ascii="Times New Roman" w:eastAsiaTheme="minorEastAsia" w:hAnsi="Times New Roman" w:cs="Times New Roman" w:hint="eastAsia"/>
          <w:sz w:val="28"/>
          <w:szCs w:val="28"/>
        </w:rPr>
        <w:t>s</w:t>
      </w:r>
      <w:r w:rsidR="00AE23BE">
        <w:rPr>
          <w:rFonts w:ascii="Times New Roman" w:eastAsiaTheme="minorEastAsia" w:hAnsi="Times New Roman" w:cs="Times New Roman"/>
          <w:sz w:val="28"/>
          <w:szCs w:val="28"/>
        </w:rPr>
        <w:t>eanchen0706</w:t>
      </w:r>
      <w:r w:rsidRPr="00B978BE">
        <w:rPr>
          <w:rFonts w:ascii="Times New Roman" w:eastAsiaTheme="minorEastAsia" w:hAnsi="Times New Roman" w:cs="Times New Roman"/>
          <w:sz w:val="28"/>
          <w:szCs w:val="28"/>
        </w:rPr>
        <w:t>@ntu.edu.tw</w:t>
      </w:r>
      <w:proofErr w:type="gramEnd"/>
    </w:p>
    <w:p w14:paraId="2C11F763" w14:textId="77777777" w:rsidR="00D04BDD" w:rsidRPr="00035345" w:rsidRDefault="00D04BDD">
      <w:pPr>
        <w:rPr>
          <w:rFonts w:ascii="Times New Roman" w:hAnsi="Times New Roman" w:cs="Times New Roman"/>
          <w:b/>
          <w:sz w:val="28"/>
          <w:szCs w:val="28"/>
        </w:rPr>
      </w:pPr>
      <w:r w:rsidRPr="00035345">
        <w:rPr>
          <w:rFonts w:ascii="Times New Roman" w:hAnsi="Times New Roman" w:cs="Times New Roman"/>
          <w:b/>
          <w:sz w:val="28"/>
          <w:szCs w:val="28"/>
        </w:rPr>
        <w:br w:type="page"/>
      </w:r>
    </w:p>
    <w:p w14:paraId="484C4BA2" w14:textId="5B1BB8B1" w:rsidR="00032BB0" w:rsidRPr="00D779B0" w:rsidRDefault="00044C88" w:rsidP="006B7F6C">
      <w:pPr>
        <w:pStyle w:val="a3"/>
        <w:numPr>
          <w:ilvl w:val="0"/>
          <w:numId w:val="1"/>
        </w:numPr>
        <w:spacing w:before="100" w:beforeAutospacing="1" w:line="560" w:lineRule="exact"/>
        <w:ind w:leftChars="0" w:left="284" w:hanging="284"/>
        <w:outlineLvl w:val="0"/>
        <w:rPr>
          <w:rFonts w:ascii="Times New Roman" w:hAnsi="Times New Roman" w:cs="Times New Roman"/>
          <w:b/>
          <w:sz w:val="28"/>
          <w:szCs w:val="28"/>
        </w:rPr>
      </w:pPr>
      <w:bookmarkStart w:id="5" w:name="_Toc162449466"/>
      <w:r w:rsidRPr="00D779B0">
        <w:rPr>
          <w:rFonts w:ascii="Times New Roman" w:hAnsi="Times New Roman" w:cs="Times New Roman" w:hint="eastAsia"/>
          <w:b/>
          <w:sz w:val="28"/>
          <w:szCs w:val="28"/>
        </w:rPr>
        <w:lastRenderedPageBreak/>
        <w:t xml:space="preserve">Supporting Materials and </w:t>
      </w:r>
      <w:r w:rsidR="009F4FEF" w:rsidRPr="00D779B0">
        <w:rPr>
          <w:rFonts w:ascii="Times New Roman" w:hAnsi="Times New Roman" w:cs="Times New Roman" w:hint="eastAsia"/>
          <w:b/>
          <w:sz w:val="28"/>
          <w:szCs w:val="28"/>
        </w:rPr>
        <w:t>F</w:t>
      </w:r>
      <w:r w:rsidR="009F4FEF" w:rsidRPr="00D779B0">
        <w:rPr>
          <w:rFonts w:ascii="Times New Roman" w:hAnsi="Times New Roman" w:cs="Times New Roman"/>
          <w:b/>
          <w:sz w:val="28"/>
          <w:szCs w:val="28"/>
        </w:rPr>
        <w:t>o</w:t>
      </w:r>
      <w:r w:rsidR="009F4FEF" w:rsidRPr="00D779B0">
        <w:rPr>
          <w:rFonts w:ascii="Times New Roman" w:hAnsi="Times New Roman" w:cs="Times New Roman" w:hint="eastAsia"/>
          <w:b/>
          <w:sz w:val="28"/>
          <w:szCs w:val="28"/>
        </w:rPr>
        <w:t>rms for Evaluators</w:t>
      </w:r>
      <w:bookmarkEnd w:id="5"/>
    </w:p>
    <w:p w14:paraId="31FE684F" w14:textId="7AE057BB" w:rsidR="00E750D7" w:rsidRPr="00D779B0" w:rsidRDefault="00F74BF9" w:rsidP="002E52BA">
      <w:pPr>
        <w:spacing w:line="560" w:lineRule="exact"/>
        <w:ind w:left="227"/>
        <w:jc w:val="both"/>
        <w:rPr>
          <w:rFonts w:ascii="Times New Roman" w:hAnsi="Times New Roman" w:cs="Times New Roman"/>
          <w:sz w:val="28"/>
          <w:szCs w:val="28"/>
        </w:rPr>
      </w:pPr>
      <w:r w:rsidRPr="00D779B0">
        <w:rPr>
          <w:rFonts w:ascii="Times New Roman" w:hAnsi="Times New Roman" w:cs="Times New Roman" w:hint="eastAsia"/>
          <w:sz w:val="28"/>
          <w:szCs w:val="28"/>
        </w:rPr>
        <w:t>Please refer to t</w:t>
      </w:r>
      <w:r w:rsidR="009E14B6" w:rsidRPr="00D779B0">
        <w:rPr>
          <w:rFonts w:ascii="Times New Roman" w:hAnsi="Times New Roman" w:cs="Times New Roman" w:hint="eastAsia"/>
          <w:sz w:val="28"/>
          <w:szCs w:val="28"/>
        </w:rPr>
        <w:t xml:space="preserve">he following </w:t>
      </w:r>
      <w:r w:rsidR="00545717" w:rsidRPr="00D779B0">
        <w:rPr>
          <w:rFonts w:ascii="Times New Roman" w:hAnsi="Times New Roman" w:cs="Times New Roman"/>
          <w:sz w:val="28"/>
          <w:szCs w:val="28"/>
        </w:rPr>
        <w:t xml:space="preserve">introductory </w:t>
      </w:r>
      <w:r w:rsidR="00545717" w:rsidRPr="00D779B0">
        <w:rPr>
          <w:rFonts w:ascii="Times New Roman" w:hAnsi="Times New Roman" w:cs="Times New Roman" w:hint="eastAsia"/>
          <w:sz w:val="28"/>
          <w:szCs w:val="28"/>
        </w:rPr>
        <w:t xml:space="preserve">video and </w:t>
      </w:r>
      <w:r w:rsidR="00A83712" w:rsidRPr="00D779B0">
        <w:rPr>
          <w:rFonts w:ascii="Times New Roman" w:hAnsi="Times New Roman" w:cs="Times New Roman" w:hint="eastAsia"/>
          <w:sz w:val="28"/>
          <w:szCs w:val="28"/>
        </w:rPr>
        <w:t xml:space="preserve">links </w:t>
      </w:r>
      <w:r w:rsidR="00E70A3F" w:rsidRPr="00D779B0">
        <w:rPr>
          <w:rFonts w:ascii="Times New Roman" w:hAnsi="Times New Roman" w:cs="Times New Roman" w:hint="eastAsia"/>
          <w:sz w:val="28"/>
          <w:szCs w:val="28"/>
        </w:rPr>
        <w:t>for</w:t>
      </w:r>
      <w:r w:rsidR="009E14B6" w:rsidRPr="00D779B0">
        <w:rPr>
          <w:rFonts w:ascii="Times New Roman" w:hAnsi="Times New Roman" w:cs="Times New Roman" w:hint="eastAsia"/>
          <w:sz w:val="28"/>
          <w:szCs w:val="28"/>
        </w:rPr>
        <w:t xml:space="preserve"> supporting materials and </w:t>
      </w:r>
      <w:r w:rsidR="009E14B6" w:rsidRPr="00D779B0">
        <w:rPr>
          <w:rFonts w:ascii="Times New Roman" w:hAnsi="Times New Roman" w:cs="Times New Roman"/>
          <w:sz w:val="28"/>
          <w:szCs w:val="28"/>
        </w:rPr>
        <w:t xml:space="preserve">forms </w:t>
      </w:r>
      <w:r w:rsidR="009E14B6" w:rsidRPr="00D779B0">
        <w:rPr>
          <w:rFonts w:ascii="Times New Roman" w:hAnsi="Times New Roman" w:cs="Times New Roman" w:hint="eastAsia"/>
          <w:sz w:val="28"/>
          <w:szCs w:val="28"/>
        </w:rPr>
        <w:t xml:space="preserve">related to the job duties of evaluators. </w:t>
      </w:r>
      <w:r w:rsidR="009E14B6" w:rsidRPr="00D779B0">
        <w:rPr>
          <w:rFonts w:ascii="Times New Roman" w:hAnsi="Times New Roman" w:cs="Times New Roman"/>
          <w:sz w:val="28"/>
          <w:szCs w:val="28"/>
        </w:rPr>
        <w:t>T</w:t>
      </w:r>
      <w:r w:rsidR="009E14B6" w:rsidRPr="00D779B0">
        <w:rPr>
          <w:rFonts w:ascii="Times New Roman" w:hAnsi="Times New Roman" w:cs="Times New Roman" w:hint="eastAsia"/>
          <w:sz w:val="28"/>
          <w:szCs w:val="28"/>
        </w:rPr>
        <w:t xml:space="preserve">hese documents </w:t>
      </w:r>
      <w:r w:rsidR="00B93932" w:rsidRPr="00D779B0">
        <w:rPr>
          <w:rFonts w:ascii="Times New Roman" w:hAnsi="Times New Roman" w:cs="Times New Roman" w:hint="eastAsia"/>
          <w:sz w:val="28"/>
          <w:szCs w:val="28"/>
        </w:rPr>
        <w:t>include information on</w:t>
      </w:r>
      <w:r w:rsidR="008F51CA" w:rsidRPr="00D779B0">
        <w:rPr>
          <w:rFonts w:ascii="Times New Roman" w:hAnsi="Times New Roman" w:cs="Times New Roman" w:hint="eastAsia"/>
          <w:sz w:val="28"/>
          <w:szCs w:val="28"/>
        </w:rPr>
        <w:t xml:space="preserve"> performance evaluations of </w:t>
      </w:r>
      <w:r w:rsidR="00DA6230" w:rsidRPr="00D779B0">
        <w:rPr>
          <w:rFonts w:ascii="Times New Roman" w:hAnsi="Times New Roman" w:cs="Times New Roman" w:hint="eastAsia"/>
          <w:sz w:val="28"/>
          <w:szCs w:val="28"/>
        </w:rPr>
        <w:t>teaching and research units</w:t>
      </w:r>
      <w:r w:rsidR="008F51CA" w:rsidRPr="00D779B0">
        <w:rPr>
          <w:rFonts w:ascii="Times New Roman" w:hAnsi="Times New Roman" w:cs="Times New Roman" w:hint="eastAsia"/>
          <w:sz w:val="28"/>
          <w:szCs w:val="28"/>
        </w:rPr>
        <w:t xml:space="preserve"> at NTU</w:t>
      </w:r>
      <w:r w:rsidR="00DA6230" w:rsidRPr="00D779B0">
        <w:rPr>
          <w:rFonts w:ascii="Times New Roman" w:hAnsi="Times New Roman" w:cs="Times New Roman" w:hint="eastAsia"/>
          <w:sz w:val="28"/>
          <w:szCs w:val="28"/>
        </w:rPr>
        <w:t xml:space="preserve">, </w:t>
      </w:r>
      <w:r w:rsidR="008F51CA" w:rsidRPr="00D779B0">
        <w:rPr>
          <w:rFonts w:ascii="Times New Roman" w:hAnsi="Times New Roman" w:cs="Times New Roman" w:hint="eastAsia"/>
          <w:sz w:val="28"/>
          <w:szCs w:val="28"/>
        </w:rPr>
        <w:t xml:space="preserve">as well as </w:t>
      </w:r>
      <w:r w:rsidR="00BB31A2" w:rsidRPr="00D779B0">
        <w:rPr>
          <w:rFonts w:ascii="Times New Roman" w:hAnsi="Times New Roman" w:cs="Times New Roman" w:hint="eastAsia"/>
          <w:sz w:val="28"/>
          <w:szCs w:val="28"/>
        </w:rPr>
        <w:t>job</w:t>
      </w:r>
      <w:r w:rsidR="00D049B9" w:rsidRPr="00D779B0">
        <w:rPr>
          <w:rFonts w:ascii="Times New Roman" w:hAnsi="Times New Roman" w:cs="Times New Roman" w:hint="eastAsia"/>
          <w:sz w:val="28"/>
          <w:szCs w:val="28"/>
        </w:rPr>
        <w:t xml:space="preserve"> </w:t>
      </w:r>
      <w:r w:rsidR="008F51CA" w:rsidRPr="00D779B0">
        <w:rPr>
          <w:rFonts w:ascii="Times New Roman" w:hAnsi="Times New Roman" w:cs="Times New Roman" w:hint="eastAsia"/>
          <w:sz w:val="28"/>
          <w:szCs w:val="28"/>
        </w:rPr>
        <w:t xml:space="preserve">requirements and schedules thereof. </w:t>
      </w:r>
      <w:r w:rsidR="00114F49" w:rsidRPr="00D779B0">
        <w:rPr>
          <w:rFonts w:ascii="Times New Roman" w:hAnsi="Times New Roman" w:cs="Times New Roman" w:hint="eastAsia"/>
          <w:sz w:val="28"/>
          <w:szCs w:val="28"/>
        </w:rPr>
        <w:t xml:space="preserve">Please also consult the contact person at the unit </w:t>
      </w:r>
      <w:r w:rsidR="002975B2" w:rsidRPr="00D779B0">
        <w:rPr>
          <w:rFonts w:ascii="Times New Roman" w:hAnsi="Times New Roman" w:cs="Times New Roman"/>
          <w:sz w:val="28"/>
          <w:szCs w:val="28"/>
        </w:rPr>
        <w:t>under</w:t>
      </w:r>
      <w:r w:rsidR="00114F49" w:rsidRPr="00D779B0">
        <w:rPr>
          <w:rFonts w:ascii="Times New Roman" w:hAnsi="Times New Roman" w:cs="Times New Roman" w:hint="eastAsia"/>
          <w:sz w:val="28"/>
          <w:szCs w:val="28"/>
        </w:rPr>
        <w:t xml:space="preserve"> evaluat</w:t>
      </w:r>
      <w:r w:rsidR="002975B2" w:rsidRPr="00D779B0">
        <w:rPr>
          <w:rFonts w:ascii="Times New Roman" w:hAnsi="Times New Roman" w:cs="Times New Roman"/>
          <w:sz w:val="28"/>
          <w:szCs w:val="28"/>
        </w:rPr>
        <w:t>ion</w:t>
      </w:r>
      <w:r w:rsidR="00114F49" w:rsidRPr="00D779B0">
        <w:rPr>
          <w:rFonts w:ascii="Times New Roman" w:hAnsi="Times New Roman" w:cs="Times New Roman" w:hint="eastAsia"/>
          <w:sz w:val="28"/>
          <w:szCs w:val="28"/>
        </w:rPr>
        <w:t xml:space="preserve"> for relevant documents or download from </w:t>
      </w:r>
      <w:r w:rsidR="00114F49" w:rsidRPr="00D779B0">
        <w:rPr>
          <w:rFonts w:ascii="Times New Roman" w:hAnsi="Times New Roman" w:cs="Times New Roman"/>
          <w:sz w:val="28"/>
          <w:szCs w:val="28"/>
        </w:rPr>
        <w:t>the Evaluation of NTU Academic Units website</w:t>
      </w:r>
      <w:r w:rsidR="00114F49" w:rsidRPr="00D779B0">
        <w:rPr>
          <w:rFonts w:ascii="Times New Roman" w:hAnsi="Times New Roman" w:cs="Times New Roman" w:hint="eastAsia"/>
          <w:sz w:val="28"/>
          <w:szCs w:val="28"/>
        </w:rPr>
        <w:t xml:space="preserve"> (</w:t>
      </w:r>
      <w:r w:rsidR="005128C7">
        <w:rPr>
          <w:rFonts w:ascii="Times New Roman" w:hAnsi="Times New Roman" w:cs="Times New Roman"/>
          <w:sz w:val="28"/>
          <w:szCs w:val="28"/>
        </w:rPr>
        <w:t>https://ppt.cc/fs640x</w:t>
      </w:r>
      <w:r w:rsidR="00114F49" w:rsidRPr="00D779B0">
        <w:rPr>
          <w:rFonts w:ascii="Times New Roman" w:hAnsi="Times New Roman" w:cs="Times New Roman"/>
          <w:sz w:val="28"/>
          <w:szCs w:val="28"/>
        </w:rPr>
        <w:t>)</w:t>
      </w:r>
      <w:r w:rsidR="00114F49" w:rsidRPr="00D779B0">
        <w:rPr>
          <w:rFonts w:ascii="Times New Roman" w:hAnsi="Times New Roman" w:cs="Times New Roman" w:hint="eastAsia"/>
          <w:sz w:val="28"/>
          <w:szCs w:val="28"/>
        </w:rPr>
        <w:t>.</w:t>
      </w:r>
    </w:p>
    <w:p w14:paraId="013367B6" w14:textId="447DCBA2" w:rsidR="00545717" w:rsidRPr="00D779B0" w:rsidRDefault="00545717" w:rsidP="006B7F6C">
      <w:pPr>
        <w:pStyle w:val="a3"/>
        <w:numPr>
          <w:ilvl w:val="1"/>
          <w:numId w:val="1"/>
        </w:numPr>
        <w:spacing w:line="560" w:lineRule="exact"/>
        <w:ind w:leftChars="0" w:left="709" w:hanging="482"/>
        <w:outlineLvl w:val="1"/>
        <w:rPr>
          <w:rFonts w:ascii="Times New Roman" w:hAnsi="Times New Roman" w:cs="Times New Roman"/>
          <w:b/>
          <w:sz w:val="28"/>
          <w:szCs w:val="28"/>
        </w:rPr>
      </w:pPr>
      <w:r w:rsidRPr="00D779B0">
        <w:rPr>
          <w:rFonts w:ascii="Times New Roman" w:hAnsi="Times New Roman" w:cs="Times New Roman" w:hint="eastAsia"/>
          <w:b/>
          <w:sz w:val="28"/>
          <w:szCs w:val="28"/>
        </w:rPr>
        <w:t>Introductory Video</w:t>
      </w:r>
    </w:p>
    <w:p w14:paraId="171675E9" w14:textId="5472146F" w:rsidR="005D3FB8" w:rsidRPr="00D779B0" w:rsidRDefault="00545717" w:rsidP="00D779B0">
      <w:pPr>
        <w:pStyle w:val="a3"/>
        <w:spacing w:line="560" w:lineRule="exact"/>
        <w:ind w:leftChars="0" w:left="709"/>
        <w:jc w:val="both"/>
        <w:outlineLvl w:val="1"/>
        <w:rPr>
          <w:rFonts w:ascii="Times New Roman" w:hAnsi="Times New Roman" w:cs="Times New Roman"/>
          <w:b/>
          <w:noProof/>
          <w:sz w:val="28"/>
          <w:szCs w:val="28"/>
        </w:rPr>
      </w:pPr>
      <w:r w:rsidRPr="00D779B0">
        <w:rPr>
          <w:rFonts w:ascii="Times New Roman" w:hAnsi="Times New Roman" w:cs="Times New Roman"/>
          <w:sz w:val="28"/>
          <w:szCs w:val="28"/>
        </w:rPr>
        <w:t>The video (“Evaluation for Teaching and Research Units, Regulations &amp; Procedures”) made by NTU</w:t>
      </w:r>
      <w:r w:rsidR="00914CCB" w:rsidRPr="00D779B0">
        <w:rPr>
          <w:rFonts w:ascii="Times New Roman" w:hAnsi="Times New Roman" w:cs="Times New Roman"/>
          <w:sz w:val="28"/>
          <w:szCs w:val="28"/>
        </w:rPr>
        <w:t xml:space="preserve"> intends to</w:t>
      </w:r>
      <w:r w:rsidR="005D3FB8" w:rsidRPr="00D779B0">
        <w:rPr>
          <w:rFonts w:ascii="Times New Roman" w:hAnsi="Times New Roman" w:cs="Times New Roman"/>
          <w:sz w:val="28"/>
          <w:szCs w:val="28"/>
        </w:rPr>
        <w:t xml:space="preserve"> </w:t>
      </w:r>
      <w:r w:rsidR="00914CCB" w:rsidRPr="00D779B0">
        <w:rPr>
          <w:rFonts w:ascii="Times New Roman" w:hAnsi="Times New Roman" w:cs="Times New Roman"/>
          <w:sz w:val="28"/>
          <w:szCs w:val="28"/>
        </w:rPr>
        <w:t xml:space="preserve">assist </w:t>
      </w:r>
      <w:r w:rsidR="005D3FB8" w:rsidRPr="00D779B0">
        <w:rPr>
          <w:rFonts w:ascii="Times New Roman" w:hAnsi="Times New Roman" w:cs="Times New Roman"/>
          <w:sz w:val="28"/>
          <w:szCs w:val="28"/>
        </w:rPr>
        <w:t xml:space="preserve">evaluators to quickly familiarize themselves with the performance evaluation </w:t>
      </w:r>
      <w:r w:rsidR="007F185B" w:rsidRPr="00D779B0">
        <w:rPr>
          <w:rFonts w:ascii="Times New Roman" w:hAnsi="Times New Roman" w:cs="Times New Roman"/>
          <w:sz w:val="28"/>
          <w:szCs w:val="28"/>
        </w:rPr>
        <w:t xml:space="preserve">policy </w:t>
      </w:r>
      <w:r w:rsidR="005D3FB8" w:rsidRPr="00D779B0">
        <w:rPr>
          <w:rFonts w:ascii="Times New Roman" w:hAnsi="Times New Roman" w:cs="Times New Roman"/>
          <w:sz w:val="28"/>
          <w:szCs w:val="28"/>
        </w:rPr>
        <w:t>of NTU (including the items for evaluation</w:t>
      </w:r>
      <w:r w:rsidR="00914CCB" w:rsidRPr="00D779B0">
        <w:rPr>
          <w:rFonts w:ascii="Times New Roman" w:hAnsi="Times New Roman" w:cs="Times New Roman"/>
          <w:sz w:val="28"/>
          <w:szCs w:val="28"/>
        </w:rPr>
        <w:t xml:space="preserve"> and the schedule</w:t>
      </w:r>
      <w:r w:rsidR="005D3FB8" w:rsidRPr="00D779B0">
        <w:rPr>
          <w:rFonts w:ascii="Times New Roman" w:hAnsi="Times New Roman" w:cs="Times New Roman"/>
          <w:sz w:val="28"/>
          <w:szCs w:val="28"/>
        </w:rPr>
        <w:t>). Please watch the vide</w:t>
      </w:r>
      <w:r w:rsidR="00914CCB" w:rsidRPr="00D779B0">
        <w:rPr>
          <w:rFonts w:ascii="Times New Roman" w:hAnsi="Times New Roman" w:cs="Times New Roman"/>
          <w:sz w:val="28"/>
          <w:szCs w:val="28"/>
        </w:rPr>
        <w:t>o</w:t>
      </w:r>
      <w:r w:rsidR="005D3FB8" w:rsidRPr="00D779B0">
        <w:rPr>
          <w:rFonts w:ascii="Times New Roman" w:hAnsi="Times New Roman" w:cs="Times New Roman"/>
          <w:sz w:val="28"/>
          <w:szCs w:val="28"/>
        </w:rPr>
        <w:t xml:space="preserve"> </w:t>
      </w:r>
      <w:r w:rsidR="005D3FB8" w:rsidRPr="00D779B0">
        <w:rPr>
          <w:rFonts w:ascii="Times New Roman" w:hAnsi="Times New Roman" w:cs="Times New Roman"/>
          <w:b/>
          <w:sz w:val="28"/>
          <w:szCs w:val="28"/>
        </w:rPr>
        <w:t>before the site visit</w:t>
      </w:r>
      <w:r w:rsidR="00914CCB" w:rsidRPr="00D779B0">
        <w:rPr>
          <w:rFonts w:ascii="Times New Roman" w:hAnsi="Times New Roman" w:cs="Times New Roman"/>
          <w:b/>
          <w:sz w:val="28"/>
          <w:szCs w:val="28"/>
        </w:rPr>
        <w:t xml:space="preserve"> </w:t>
      </w:r>
      <w:r w:rsidR="004166B0">
        <w:rPr>
          <w:rFonts w:ascii="Times New Roman" w:hAnsi="Times New Roman" w:cs="Times New Roman"/>
          <w:sz w:val="28"/>
          <w:szCs w:val="28"/>
        </w:rPr>
        <w:t xml:space="preserve">at </w:t>
      </w:r>
      <w:r w:rsidR="005128C7">
        <w:rPr>
          <w:rFonts w:ascii="Times New Roman" w:hAnsi="Times New Roman" w:cs="Times New Roman"/>
          <w:sz w:val="28"/>
          <w:szCs w:val="28"/>
        </w:rPr>
        <w:t xml:space="preserve">https://ppt.cc/fHjrAx </w:t>
      </w:r>
    </w:p>
    <w:p w14:paraId="20DADD41" w14:textId="0ABBA779" w:rsidR="005D3FB8" w:rsidRDefault="005D3FB8" w:rsidP="00D779B0">
      <w:pPr>
        <w:jc w:val="center"/>
        <w:outlineLvl w:val="1"/>
        <w:rPr>
          <w:rFonts w:ascii="Times New Roman" w:hAnsi="Times New Roman" w:cs="Times New Roman"/>
          <w:b/>
          <w:color w:val="000066"/>
          <w:sz w:val="28"/>
          <w:szCs w:val="28"/>
        </w:rPr>
      </w:pPr>
      <w:r>
        <w:rPr>
          <w:noProof/>
        </w:rPr>
        <w:drawing>
          <wp:inline distT="0" distB="0" distL="0" distR="0" wp14:anchorId="5C147245" wp14:editId="3DE1E18E">
            <wp:extent cx="3277210" cy="2143587"/>
            <wp:effectExtent l="0" t="0" r="0" b="9525"/>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84981" cy="2148670"/>
                    </a:xfrm>
                    <a:prstGeom prst="rect">
                      <a:avLst/>
                    </a:prstGeom>
                    <a:noFill/>
                  </pic:spPr>
                </pic:pic>
              </a:graphicData>
            </a:graphic>
          </wp:inline>
        </w:drawing>
      </w:r>
    </w:p>
    <w:p w14:paraId="0766BF7D" w14:textId="7F1622CC" w:rsidR="005D3FB8" w:rsidRPr="00D779B0" w:rsidRDefault="00914CCB" w:rsidP="00D779B0">
      <w:pPr>
        <w:spacing w:line="400" w:lineRule="exact"/>
        <w:jc w:val="center"/>
        <w:outlineLvl w:val="1"/>
        <w:rPr>
          <w:rFonts w:ascii="Times New Roman" w:hAnsi="Times New Roman" w:cs="Times New Roman"/>
          <w:b/>
          <w:sz w:val="28"/>
          <w:szCs w:val="28"/>
        </w:rPr>
      </w:pPr>
      <w:r w:rsidRPr="00D779B0">
        <w:rPr>
          <w:rFonts w:ascii="Times New Roman" w:hAnsi="Times New Roman" w:cs="Times New Roman" w:hint="eastAsia"/>
          <w:b/>
          <w:sz w:val="28"/>
          <w:szCs w:val="28"/>
        </w:rPr>
        <w:t>(A screenshot of the video)</w:t>
      </w:r>
    </w:p>
    <w:p w14:paraId="07F46C1B" w14:textId="77777777" w:rsidR="00256067" w:rsidRPr="00035345" w:rsidRDefault="001D1844" w:rsidP="006B7F6C">
      <w:pPr>
        <w:pStyle w:val="a3"/>
        <w:numPr>
          <w:ilvl w:val="1"/>
          <w:numId w:val="1"/>
        </w:numPr>
        <w:spacing w:line="560" w:lineRule="exact"/>
        <w:ind w:leftChars="0" w:left="709" w:hanging="482"/>
        <w:outlineLvl w:val="1"/>
        <w:rPr>
          <w:rFonts w:ascii="Times New Roman" w:hAnsi="Times New Roman" w:cs="Times New Roman"/>
          <w:b/>
          <w:color w:val="000066"/>
          <w:sz w:val="28"/>
          <w:szCs w:val="28"/>
        </w:rPr>
      </w:pPr>
      <w:r>
        <w:rPr>
          <w:rFonts w:ascii="Times New Roman" w:hAnsi="Times New Roman" w:cs="Times New Roman" w:hint="eastAsia"/>
          <w:b/>
          <w:color w:val="000066"/>
          <w:sz w:val="28"/>
          <w:szCs w:val="28"/>
        </w:rPr>
        <w:t>Supporting materials</w:t>
      </w:r>
    </w:p>
    <w:p w14:paraId="46E3ED46" w14:textId="77777777" w:rsidR="005457AB" w:rsidRPr="00035345" w:rsidRDefault="001D1844" w:rsidP="006B7F6C">
      <w:pPr>
        <w:pStyle w:val="a3"/>
        <w:numPr>
          <w:ilvl w:val="2"/>
          <w:numId w:val="1"/>
        </w:numPr>
        <w:spacing w:line="560" w:lineRule="exact"/>
        <w:ind w:leftChars="0" w:left="993"/>
        <w:rPr>
          <w:rFonts w:ascii="Times New Roman" w:hAnsi="Times New Roman" w:cs="Times New Roman"/>
          <w:sz w:val="28"/>
          <w:szCs w:val="28"/>
        </w:rPr>
      </w:pPr>
      <w:r>
        <w:rPr>
          <w:rFonts w:ascii="Times New Roman" w:hAnsi="Times New Roman" w:cs="Times New Roman" w:hint="eastAsia"/>
          <w:sz w:val="28"/>
          <w:szCs w:val="28"/>
        </w:rPr>
        <w:t>Evaluator Manual</w:t>
      </w:r>
    </w:p>
    <w:p w14:paraId="31126960" w14:textId="2661B7EA" w:rsidR="00256067" w:rsidRDefault="005E57B7" w:rsidP="006B7F6C">
      <w:pPr>
        <w:pStyle w:val="a3"/>
        <w:numPr>
          <w:ilvl w:val="2"/>
          <w:numId w:val="1"/>
        </w:numPr>
        <w:spacing w:line="560" w:lineRule="exact"/>
        <w:ind w:leftChars="0" w:left="993"/>
        <w:rPr>
          <w:rFonts w:ascii="Times New Roman" w:hAnsi="Times New Roman" w:cs="Times New Roman"/>
          <w:sz w:val="28"/>
          <w:szCs w:val="28"/>
        </w:rPr>
      </w:pPr>
      <w:r>
        <w:rPr>
          <w:rFonts w:ascii="Times New Roman" w:hAnsi="Times New Roman" w:cs="Times New Roman"/>
          <w:sz w:val="28"/>
          <w:szCs w:val="28"/>
        </w:rPr>
        <w:lastRenderedPageBreak/>
        <w:t>Evaluation Schedule</w:t>
      </w:r>
    </w:p>
    <w:p w14:paraId="2A6164A3" w14:textId="6835D436" w:rsidR="00256067" w:rsidRDefault="005E57B7" w:rsidP="006B7F6C">
      <w:pPr>
        <w:pStyle w:val="a3"/>
        <w:numPr>
          <w:ilvl w:val="2"/>
          <w:numId w:val="1"/>
        </w:numPr>
        <w:spacing w:line="560" w:lineRule="exact"/>
        <w:ind w:leftChars="0" w:left="993"/>
        <w:rPr>
          <w:rFonts w:ascii="Times New Roman" w:hAnsi="Times New Roman" w:cs="Times New Roman"/>
          <w:sz w:val="28"/>
          <w:szCs w:val="28"/>
        </w:rPr>
      </w:pPr>
      <w:r>
        <w:rPr>
          <w:rFonts w:ascii="Times New Roman" w:hAnsi="Times New Roman" w:cs="Times New Roman"/>
          <w:sz w:val="28"/>
          <w:szCs w:val="28"/>
        </w:rPr>
        <w:t>Payment Criteria for Evaluation Fees</w:t>
      </w:r>
      <w:r w:rsidR="00312844">
        <w:rPr>
          <w:rFonts w:ascii="Times New Roman" w:hAnsi="Times New Roman" w:cs="Times New Roman" w:hint="eastAsia"/>
          <w:sz w:val="28"/>
          <w:szCs w:val="28"/>
        </w:rPr>
        <w:t xml:space="preserve"> (Chinese Version only)</w:t>
      </w:r>
    </w:p>
    <w:p w14:paraId="755E961B" w14:textId="633CE004" w:rsidR="00256067" w:rsidRDefault="005E57B7" w:rsidP="006B7F6C">
      <w:pPr>
        <w:pStyle w:val="a3"/>
        <w:numPr>
          <w:ilvl w:val="2"/>
          <w:numId w:val="1"/>
        </w:numPr>
        <w:spacing w:line="560" w:lineRule="exact"/>
        <w:ind w:leftChars="0" w:left="993"/>
        <w:rPr>
          <w:rFonts w:ascii="Times New Roman" w:hAnsi="Times New Roman" w:cs="Times New Roman"/>
          <w:sz w:val="28"/>
          <w:szCs w:val="28"/>
        </w:rPr>
      </w:pPr>
      <w:r>
        <w:rPr>
          <w:rFonts w:ascii="Times New Roman" w:hAnsi="Times New Roman" w:cs="Times New Roman"/>
          <w:sz w:val="28"/>
          <w:szCs w:val="28"/>
        </w:rPr>
        <w:t>Site visit schedule</w:t>
      </w:r>
      <w:r w:rsidR="00AF044D" w:rsidRPr="00035345">
        <w:rPr>
          <w:rFonts w:ascii="Times New Roman" w:hAnsi="Times New Roman" w:cs="Times New Roman"/>
          <w:sz w:val="28"/>
          <w:szCs w:val="28"/>
        </w:rPr>
        <w:t xml:space="preserve"> (</w:t>
      </w:r>
      <w:r>
        <w:rPr>
          <w:rFonts w:ascii="Times New Roman" w:hAnsi="Times New Roman" w:cs="Times New Roman"/>
          <w:sz w:val="28"/>
          <w:szCs w:val="28"/>
        </w:rPr>
        <w:t>provided by the unit being evaluated)</w:t>
      </w:r>
    </w:p>
    <w:p w14:paraId="48B1824B" w14:textId="77777777" w:rsidR="0058366B" w:rsidRPr="00035345" w:rsidRDefault="0058366B" w:rsidP="0058366B">
      <w:pPr>
        <w:spacing w:line="560" w:lineRule="exact"/>
        <w:ind w:left="840"/>
        <w:rPr>
          <w:rFonts w:ascii="Times New Roman" w:hAnsi="Times New Roman" w:cs="Times New Roman"/>
          <w:sz w:val="28"/>
          <w:szCs w:val="28"/>
        </w:rPr>
      </w:pPr>
    </w:p>
    <w:p w14:paraId="5CE05415" w14:textId="77777777" w:rsidR="00256067" w:rsidRPr="00D779B0" w:rsidRDefault="00940E0B" w:rsidP="006B7F6C">
      <w:pPr>
        <w:pStyle w:val="a3"/>
        <w:numPr>
          <w:ilvl w:val="1"/>
          <w:numId w:val="1"/>
        </w:numPr>
        <w:spacing w:line="560" w:lineRule="exact"/>
        <w:ind w:leftChars="0" w:left="709" w:hanging="482"/>
        <w:outlineLvl w:val="1"/>
        <w:rPr>
          <w:rFonts w:ascii="Times New Roman" w:hAnsi="Times New Roman" w:cs="Times New Roman"/>
          <w:b/>
          <w:sz w:val="28"/>
          <w:szCs w:val="28"/>
        </w:rPr>
      </w:pPr>
      <w:r w:rsidRPr="00D779B0">
        <w:rPr>
          <w:rFonts w:ascii="Times New Roman" w:hAnsi="Times New Roman" w:cs="Times New Roman" w:hint="eastAsia"/>
          <w:b/>
          <w:sz w:val="28"/>
          <w:szCs w:val="28"/>
        </w:rPr>
        <w:t>Forms</w:t>
      </w:r>
    </w:p>
    <w:p w14:paraId="2506857E" w14:textId="6A67D211" w:rsidR="00440AAE" w:rsidRPr="00D779B0" w:rsidRDefault="00AD669E" w:rsidP="006B7F6C">
      <w:pPr>
        <w:pStyle w:val="a3"/>
        <w:numPr>
          <w:ilvl w:val="2"/>
          <w:numId w:val="1"/>
        </w:numPr>
        <w:spacing w:line="560" w:lineRule="exact"/>
        <w:ind w:leftChars="0" w:left="993"/>
        <w:rPr>
          <w:rFonts w:ascii="Times New Roman" w:hAnsi="Times New Roman" w:cs="Times New Roman"/>
          <w:sz w:val="28"/>
          <w:szCs w:val="28"/>
        </w:rPr>
      </w:pPr>
      <w:hyperlink r:id="rId11" w:history="1">
        <w:r w:rsidR="00DB0B13" w:rsidRPr="00D779B0">
          <w:rPr>
            <w:rFonts w:ascii="Times New Roman" w:hAnsi="Times New Roman" w:cs="Times New Roman"/>
            <w:sz w:val="28"/>
            <w:szCs w:val="28"/>
          </w:rPr>
          <w:t>Written Review Comments on the Self-Evaluation Report &amp; Replies from the Unit under Evaluation</w:t>
        </w:r>
      </w:hyperlink>
    </w:p>
    <w:p w14:paraId="063C00C7" w14:textId="77777777" w:rsidR="00A33DDE" w:rsidRPr="00D779B0" w:rsidRDefault="005273C0" w:rsidP="006B7F6C">
      <w:pPr>
        <w:pStyle w:val="a3"/>
        <w:numPr>
          <w:ilvl w:val="2"/>
          <w:numId w:val="1"/>
        </w:numPr>
        <w:spacing w:line="560" w:lineRule="exact"/>
        <w:ind w:leftChars="0" w:left="993"/>
        <w:rPr>
          <w:rFonts w:ascii="Times New Roman" w:hAnsi="Times New Roman" w:cs="Times New Roman"/>
          <w:sz w:val="28"/>
          <w:szCs w:val="28"/>
        </w:rPr>
      </w:pPr>
      <w:r w:rsidRPr="00D779B0">
        <w:rPr>
          <w:rFonts w:ascii="Times New Roman" w:hAnsi="Times New Roman" w:cs="Times New Roman" w:hint="eastAsia"/>
          <w:sz w:val="28"/>
          <w:szCs w:val="28"/>
        </w:rPr>
        <w:t>Final Evaluation Report</w:t>
      </w:r>
    </w:p>
    <w:p w14:paraId="46F68924" w14:textId="756B30C5" w:rsidR="005273C0" w:rsidRPr="00312844" w:rsidRDefault="005E221D" w:rsidP="006B7F6C">
      <w:pPr>
        <w:pStyle w:val="a3"/>
        <w:numPr>
          <w:ilvl w:val="0"/>
          <w:numId w:val="8"/>
        </w:numPr>
        <w:spacing w:line="560" w:lineRule="exact"/>
        <w:ind w:leftChars="0" w:left="1560" w:hanging="284"/>
        <w:rPr>
          <w:rFonts w:ascii="Times New Roman" w:hAnsi="Times New Roman" w:cs="Times New Roman"/>
          <w:sz w:val="28"/>
          <w:szCs w:val="28"/>
        </w:rPr>
      </w:pPr>
      <w:r w:rsidRPr="005E221D">
        <w:rPr>
          <w:rFonts w:ascii="Times New Roman" w:hAnsi="Times New Roman" w:cs="Times New Roman"/>
          <w:sz w:val="28"/>
          <w:szCs w:val="28"/>
        </w:rPr>
        <w:t>for departments, graduate institutes and degree program</w:t>
      </w:r>
      <w:r w:rsidR="002E52BA">
        <w:rPr>
          <w:rFonts w:ascii="Times New Roman" w:hAnsi="Times New Roman" w:cs="Times New Roman" w:hint="eastAsia"/>
          <w:sz w:val="28"/>
          <w:szCs w:val="28"/>
        </w:rPr>
        <w:t>s</w:t>
      </w:r>
    </w:p>
    <w:p w14:paraId="7AF8026A" w14:textId="2C3AE2AA" w:rsidR="00440AAE" w:rsidRPr="00312844" w:rsidRDefault="005E221D" w:rsidP="006B7F6C">
      <w:pPr>
        <w:pStyle w:val="a3"/>
        <w:numPr>
          <w:ilvl w:val="0"/>
          <w:numId w:val="8"/>
        </w:numPr>
        <w:spacing w:line="560" w:lineRule="exact"/>
        <w:ind w:leftChars="0" w:left="1560" w:hanging="284"/>
        <w:rPr>
          <w:rFonts w:ascii="Times New Roman" w:hAnsi="Times New Roman" w:cs="Times New Roman"/>
          <w:sz w:val="28"/>
          <w:szCs w:val="28"/>
        </w:rPr>
      </w:pPr>
      <w:r w:rsidRPr="005E221D">
        <w:rPr>
          <w:rFonts w:ascii="Times New Roman" w:hAnsi="Times New Roman" w:cs="Times New Roman"/>
          <w:sz w:val="28"/>
          <w:szCs w:val="28"/>
        </w:rPr>
        <w:t xml:space="preserve">for </w:t>
      </w:r>
      <w:r w:rsidRPr="005E221D">
        <w:rPr>
          <w:rFonts w:ascii="Times New Roman" w:hAnsi="Times New Roman" w:cs="Times New Roman" w:hint="eastAsia"/>
          <w:sz w:val="28"/>
          <w:szCs w:val="28"/>
        </w:rPr>
        <w:t xml:space="preserve">colleges and </w:t>
      </w:r>
      <w:r w:rsidRPr="005E221D">
        <w:rPr>
          <w:rFonts w:ascii="Times New Roman" w:hAnsi="Times New Roman" w:cs="Times New Roman"/>
          <w:sz w:val="28"/>
          <w:szCs w:val="28"/>
        </w:rPr>
        <w:t>research centers</w:t>
      </w:r>
    </w:p>
    <w:p w14:paraId="1781A2A2" w14:textId="77777777" w:rsidR="0058366B" w:rsidRPr="00035345" w:rsidRDefault="0058366B" w:rsidP="005457AB">
      <w:pPr>
        <w:spacing w:line="560" w:lineRule="exact"/>
        <w:rPr>
          <w:rFonts w:ascii="Times New Roman" w:hAnsi="Times New Roman" w:cs="Times New Roman"/>
          <w:sz w:val="28"/>
          <w:szCs w:val="28"/>
        </w:rPr>
      </w:pPr>
    </w:p>
    <w:p w14:paraId="6348D9B8" w14:textId="77777777" w:rsidR="0058366B" w:rsidRPr="00035345" w:rsidRDefault="0058366B">
      <w:pPr>
        <w:rPr>
          <w:rFonts w:ascii="Times New Roman" w:hAnsi="Times New Roman" w:cs="Times New Roman"/>
          <w:b/>
          <w:sz w:val="28"/>
          <w:szCs w:val="28"/>
        </w:rPr>
      </w:pPr>
    </w:p>
    <w:p w14:paraId="0ED86BFC" w14:textId="15618A7A" w:rsidR="006B22E4" w:rsidRDefault="00292053">
      <w:pPr>
        <w:rPr>
          <w:rFonts w:ascii="Times New Roman" w:hAnsi="Times New Roman" w:cs="Times New Roman"/>
          <w:b/>
          <w:sz w:val="28"/>
          <w:szCs w:val="28"/>
        </w:rPr>
      </w:pPr>
      <w:r>
        <w:rPr>
          <w:rFonts w:ascii="Times New Roman" w:hAnsi="Times New Roman" w:cs="Times New Roman"/>
          <w:b/>
          <w:sz w:val="28"/>
          <w:szCs w:val="28"/>
        </w:rPr>
        <w:br w:type="page"/>
      </w:r>
    </w:p>
    <w:p w14:paraId="4B187FF5" w14:textId="77777777" w:rsidR="00663113" w:rsidRDefault="00663113" w:rsidP="0006042F">
      <w:pPr>
        <w:pStyle w:val="1"/>
        <w:spacing w:before="0" w:after="0" w:line="560" w:lineRule="exact"/>
        <w:rPr>
          <w:rFonts w:ascii="Times New Roman" w:hAnsi="Times New Roman" w:cs="Times New Roman"/>
          <w:b w:val="0"/>
          <w:sz w:val="28"/>
          <w:szCs w:val="28"/>
        </w:rPr>
      </w:pPr>
      <w:bookmarkStart w:id="6" w:name="_Toc162449467"/>
      <w:r w:rsidRPr="0006042F">
        <w:rPr>
          <w:rFonts w:ascii="Times New Roman" w:eastAsia="新細明體" w:hAnsi="Times New Roman" w:cs="Times New Roman"/>
          <w:bCs w:val="0"/>
          <w:kern w:val="0"/>
          <w:sz w:val="28"/>
          <w:szCs w:val="28"/>
        </w:rPr>
        <w:lastRenderedPageBreak/>
        <w:t>vi. Functions and Operation of the Online System of Performance Evaluation for Teaching and Research Units (Online Evaluation System)</w:t>
      </w:r>
      <w:bookmarkEnd w:id="6"/>
    </w:p>
    <w:p w14:paraId="27533733" w14:textId="77777777" w:rsidR="00663113" w:rsidRDefault="00663113" w:rsidP="008D2125">
      <w:pPr>
        <w:spacing w:line="360" w:lineRule="auto"/>
        <w:rPr>
          <w:rFonts w:ascii="Times New Roman" w:hAnsi="Times New Roman" w:cs="Times New Roman"/>
          <w:b/>
          <w:sz w:val="28"/>
          <w:szCs w:val="28"/>
        </w:rPr>
      </w:pPr>
    </w:p>
    <w:p w14:paraId="2E4CB05A" w14:textId="257EE645" w:rsidR="008D2125" w:rsidRPr="008D2125" w:rsidRDefault="008D2125" w:rsidP="008D2125">
      <w:pPr>
        <w:spacing w:line="360" w:lineRule="auto"/>
        <w:rPr>
          <w:rFonts w:ascii="Times New Roman" w:hAnsi="Times New Roman" w:cs="Times New Roman"/>
          <w:b/>
          <w:sz w:val="28"/>
          <w:szCs w:val="28"/>
        </w:rPr>
      </w:pPr>
      <w:r w:rsidRPr="008D2125">
        <w:rPr>
          <w:rFonts w:ascii="Times New Roman" w:hAnsi="Times New Roman" w:cs="Times New Roman" w:hint="eastAsia"/>
          <w:b/>
          <w:sz w:val="28"/>
          <w:szCs w:val="28"/>
        </w:rPr>
        <w:t>A.</w:t>
      </w:r>
      <w:r>
        <w:rPr>
          <w:rFonts w:ascii="Times New Roman" w:hAnsi="Times New Roman" w:cs="Times New Roman" w:hint="eastAsia"/>
          <w:b/>
          <w:sz w:val="28"/>
          <w:szCs w:val="28"/>
        </w:rPr>
        <w:t xml:space="preserve"> </w:t>
      </w:r>
      <w:r w:rsidRPr="008D2125">
        <w:rPr>
          <w:rFonts w:ascii="Times New Roman" w:hAnsi="Times New Roman" w:cs="Times New Roman" w:hint="eastAsia"/>
          <w:b/>
          <w:sz w:val="28"/>
          <w:szCs w:val="28"/>
        </w:rPr>
        <w:t>Introduction of the Online Evaluation System</w:t>
      </w:r>
    </w:p>
    <w:p w14:paraId="23AC1942" w14:textId="2AD32B82" w:rsidR="00C26412" w:rsidRPr="005F3E4E" w:rsidRDefault="008D2125" w:rsidP="0035467F">
      <w:pPr>
        <w:spacing w:line="360" w:lineRule="auto"/>
        <w:ind w:leftChars="59" w:left="425" w:hangingChars="101" w:hanging="283"/>
        <w:jc w:val="both"/>
        <w:rPr>
          <w:rFonts w:ascii="Times New Roman" w:hAnsi="Times New Roman" w:cs="Times New Roman"/>
          <w:sz w:val="28"/>
          <w:szCs w:val="28"/>
        </w:rPr>
      </w:pPr>
      <w:r w:rsidRPr="005F3E4E">
        <w:rPr>
          <w:rFonts w:ascii="Times New Roman" w:hAnsi="Times New Roman" w:cs="Times New Roman"/>
          <w:sz w:val="28"/>
          <w:szCs w:val="28"/>
        </w:rPr>
        <w:t xml:space="preserve">1. </w:t>
      </w:r>
      <w:r w:rsidR="00C042E6" w:rsidRPr="005F3E4E">
        <w:rPr>
          <w:rFonts w:ascii="Times New Roman" w:hAnsi="Times New Roman" w:cs="Times New Roman"/>
          <w:sz w:val="28"/>
          <w:szCs w:val="28"/>
        </w:rPr>
        <w:t>The system is set up to boost the efficiency of the evaluation procedures, facilitate the exchange of evaluation-related information and improve the manageme</w:t>
      </w:r>
      <w:r w:rsidR="00C26412" w:rsidRPr="005F3E4E">
        <w:rPr>
          <w:rFonts w:ascii="Times New Roman" w:hAnsi="Times New Roman" w:cs="Times New Roman"/>
          <w:sz w:val="28"/>
          <w:szCs w:val="28"/>
        </w:rPr>
        <w:t>nt of the evaluation affairs.</w:t>
      </w:r>
    </w:p>
    <w:p w14:paraId="6685C238" w14:textId="0238DCC4" w:rsidR="000E79F9" w:rsidRDefault="00C26412" w:rsidP="0035467F">
      <w:pPr>
        <w:spacing w:line="360" w:lineRule="auto"/>
        <w:ind w:leftChars="59" w:left="425" w:hangingChars="101" w:hanging="283"/>
        <w:jc w:val="both"/>
        <w:rPr>
          <w:rFonts w:ascii="Times New Roman" w:hAnsi="Times New Roman" w:cs="Times New Roman"/>
          <w:sz w:val="28"/>
          <w:szCs w:val="28"/>
        </w:rPr>
      </w:pPr>
      <w:r w:rsidRPr="005F3E4E">
        <w:rPr>
          <w:rFonts w:ascii="Times New Roman" w:hAnsi="Times New Roman" w:cs="Times New Roman"/>
          <w:sz w:val="28"/>
          <w:szCs w:val="28"/>
        </w:rPr>
        <w:t>2. The functions of the system vary according to the job title</w:t>
      </w:r>
      <w:r w:rsidR="005F3E4E">
        <w:rPr>
          <w:rFonts w:ascii="Times New Roman" w:hAnsi="Times New Roman" w:cs="Times New Roman"/>
          <w:sz w:val="28"/>
          <w:szCs w:val="28"/>
        </w:rPr>
        <w:t xml:space="preserve"> of the people</w:t>
      </w:r>
      <w:r w:rsidRPr="005F3E4E">
        <w:rPr>
          <w:rFonts w:ascii="Times New Roman" w:hAnsi="Times New Roman" w:cs="Times New Roman"/>
          <w:sz w:val="28"/>
          <w:szCs w:val="28"/>
        </w:rPr>
        <w:t xml:space="preserve"> involved in the performance evaluation. There are six job titles, including the</w:t>
      </w:r>
      <w:r>
        <w:rPr>
          <w:rFonts w:ascii="Times New Roman" w:hAnsi="Times New Roman" w:cs="Times New Roman"/>
          <w:b/>
          <w:sz w:val="28"/>
          <w:szCs w:val="28"/>
        </w:rPr>
        <w:t xml:space="preserve"> </w:t>
      </w:r>
      <w:r w:rsidR="005F3E4E">
        <w:rPr>
          <w:rFonts w:ascii="Times New Roman" w:hAnsi="Times New Roman" w:cs="Times New Roman"/>
          <w:sz w:val="28"/>
          <w:szCs w:val="28"/>
        </w:rPr>
        <w:t>person in charge (</w:t>
      </w:r>
      <w:r w:rsidR="00C80E9D">
        <w:rPr>
          <w:rFonts w:ascii="Times New Roman" w:hAnsi="Times New Roman" w:cs="Times New Roman"/>
          <w:sz w:val="28"/>
          <w:szCs w:val="28"/>
        </w:rPr>
        <w:t xml:space="preserve">of </w:t>
      </w:r>
      <w:r w:rsidR="005F3E4E">
        <w:rPr>
          <w:rFonts w:ascii="Times New Roman" w:hAnsi="Times New Roman" w:cs="Times New Roman"/>
          <w:sz w:val="28"/>
          <w:szCs w:val="28"/>
        </w:rPr>
        <w:t>the unit under evaluation), the evaluators of the unit under evaluation, the staff in charge (</w:t>
      </w:r>
      <w:r w:rsidR="00C80E9D">
        <w:rPr>
          <w:rFonts w:ascii="Times New Roman" w:hAnsi="Times New Roman" w:cs="Times New Roman"/>
          <w:sz w:val="28"/>
          <w:szCs w:val="28"/>
        </w:rPr>
        <w:t xml:space="preserve">in </w:t>
      </w:r>
      <w:r w:rsidR="005F3E4E">
        <w:rPr>
          <w:rFonts w:ascii="Times New Roman" w:hAnsi="Times New Roman" w:cs="Times New Roman"/>
          <w:sz w:val="28"/>
          <w:szCs w:val="28"/>
        </w:rPr>
        <w:t>the college-level units), the members of the Oversight Committee of Evaluation of College, the university-level system administrators</w:t>
      </w:r>
      <w:r w:rsidR="005F3E4E">
        <w:rPr>
          <w:rFonts w:ascii="Times New Roman" w:hAnsi="Times New Roman" w:cs="Times New Roman" w:hint="eastAsia"/>
          <w:sz w:val="28"/>
          <w:szCs w:val="28"/>
        </w:rPr>
        <w:t xml:space="preserve"> and the members of the Oversight Committee of Evaluation of University.</w:t>
      </w:r>
      <w:r w:rsidR="005F3E4E">
        <w:rPr>
          <w:rFonts w:ascii="Times New Roman" w:hAnsi="Times New Roman" w:cs="Times New Roman"/>
          <w:sz w:val="28"/>
          <w:szCs w:val="28"/>
        </w:rPr>
        <w:t xml:space="preserve"> </w:t>
      </w:r>
      <w:r w:rsidR="000E79F9">
        <w:rPr>
          <w:rFonts w:ascii="Times New Roman" w:hAnsi="Times New Roman" w:cs="Times New Roman"/>
          <w:sz w:val="28"/>
          <w:szCs w:val="28"/>
        </w:rPr>
        <w:t>The following section will only demonstrate the functions and operation of the system for “the evaluators of the unit under evaluation.”</w:t>
      </w:r>
    </w:p>
    <w:p w14:paraId="1B4C3A8D" w14:textId="77777777" w:rsidR="000E79F9" w:rsidRDefault="000E79F9" w:rsidP="008D2125">
      <w:pPr>
        <w:spacing w:line="360" w:lineRule="auto"/>
        <w:rPr>
          <w:rFonts w:ascii="Times New Roman" w:hAnsi="Times New Roman" w:cs="Times New Roman"/>
          <w:sz w:val="28"/>
          <w:szCs w:val="28"/>
        </w:rPr>
      </w:pPr>
    </w:p>
    <w:p w14:paraId="68EDE290" w14:textId="2044A500" w:rsidR="008D2125" w:rsidRPr="000E79F9" w:rsidRDefault="000E79F9" w:rsidP="008D2125">
      <w:pPr>
        <w:spacing w:line="360" w:lineRule="auto"/>
        <w:rPr>
          <w:rFonts w:ascii="Times New Roman" w:hAnsi="Times New Roman" w:cs="Times New Roman"/>
          <w:b/>
          <w:sz w:val="28"/>
          <w:szCs w:val="28"/>
        </w:rPr>
      </w:pPr>
      <w:r w:rsidRPr="000E79F9">
        <w:rPr>
          <w:rFonts w:ascii="Times New Roman" w:hAnsi="Times New Roman" w:cs="Times New Roman"/>
          <w:b/>
          <w:sz w:val="28"/>
          <w:szCs w:val="28"/>
        </w:rPr>
        <w:t>B. The Operation of the Online Evaluation System</w:t>
      </w:r>
    </w:p>
    <w:p w14:paraId="080D7E79" w14:textId="4F097A21" w:rsidR="000E79F9" w:rsidRPr="000E79F9" w:rsidRDefault="000E79F9" w:rsidP="008D2125">
      <w:pPr>
        <w:spacing w:line="360" w:lineRule="auto"/>
        <w:rPr>
          <w:rFonts w:ascii="Times New Roman" w:hAnsi="Times New Roman" w:cs="Times New Roman"/>
          <w:sz w:val="28"/>
          <w:szCs w:val="28"/>
        </w:rPr>
      </w:pPr>
      <w:r w:rsidRPr="000E79F9">
        <w:rPr>
          <w:rFonts w:ascii="Times New Roman" w:hAnsi="Times New Roman" w:cs="Times New Roman"/>
          <w:sz w:val="28"/>
          <w:szCs w:val="28"/>
        </w:rPr>
        <w:t>1. The Log-in Process:</w:t>
      </w:r>
    </w:p>
    <w:p w14:paraId="3EAABEC6" w14:textId="5A28E2B4" w:rsidR="00CF51FB" w:rsidRDefault="000E79F9" w:rsidP="0035467F">
      <w:pPr>
        <w:spacing w:line="360" w:lineRule="auto"/>
        <w:ind w:leftChars="82" w:left="709" w:hangingChars="183" w:hanging="512"/>
        <w:jc w:val="both"/>
        <w:rPr>
          <w:rFonts w:ascii="Times New Roman" w:hAnsi="Times New Roman" w:cs="Times New Roman"/>
          <w:sz w:val="28"/>
          <w:szCs w:val="28"/>
        </w:rPr>
      </w:pPr>
      <w:r>
        <w:rPr>
          <w:rFonts w:ascii="Times New Roman" w:hAnsi="Times New Roman" w:cs="Times New Roman"/>
          <w:sz w:val="28"/>
          <w:szCs w:val="28"/>
        </w:rPr>
        <w:t>(1) The units under evaluation shall establish accounts for the evaluators, who shall go to the email boxes provided</w:t>
      </w:r>
      <w:r w:rsidR="00CF51FB">
        <w:rPr>
          <w:rFonts w:ascii="Times New Roman" w:hAnsi="Times New Roman" w:cs="Times New Roman"/>
          <w:sz w:val="28"/>
          <w:szCs w:val="28"/>
        </w:rPr>
        <w:t xml:space="preserve"> by the units and check the email of confirmation and appreciation, in which the evaluators shall find their passwords to log in. </w:t>
      </w:r>
    </w:p>
    <w:p w14:paraId="0CFD85F6" w14:textId="09C20A31" w:rsidR="00CF51FB" w:rsidRDefault="00CF51FB" w:rsidP="0035467F">
      <w:pPr>
        <w:spacing w:line="360" w:lineRule="auto"/>
        <w:ind w:leftChars="82" w:left="709" w:hangingChars="183" w:hanging="512"/>
        <w:jc w:val="both"/>
        <w:rPr>
          <w:rStyle w:val="ab"/>
          <w:rFonts w:ascii="Times New Roman" w:eastAsiaTheme="minorEastAsia" w:hAnsi="Times New Roman" w:cs="Times New Roman"/>
          <w:sz w:val="28"/>
          <w:szCs w:val="28"/>
        </w:rPr>
      </w:pPr>
      <w:r>
        <w:rPr>
          <w:rFonts w:ascii="Times New Roman" w:hAnsi="Times New Roman" w:cs="Times New Roman"/>
          <w:sz w:val="28"/>
          <w:szCs w:val="28"/>
        </w:rPr>
        <w:lastRenderedPageBreak/>
        <w:t xml:space="preserve">(2) </w:t>
      </w:r>
      <w:r w:rsidR="00DE6DD7" w:rsidRPr="00DE6DD7">
        <w:rPr>
          <w:rFonts w:ascii="Times New Roman" w:hAnsi="Times New Roman" w:cs="Times New Roman"/>
          <w:sz w:val="28"/>
          <w:szCs w:val="28"/>
        </w:rPr>
        <w:t xml:space="preserve">Please open the following system URL in the Chrome </w:t>
      </w:r>
      <w:proofErr w:type="gramStart"/>
      <w:r w:rsidR="00DE6DD7" w:rsidRPr="00DE6DD7">
        <w:rPr>
          <w:rFonts w:ascii="Times New Roman" w:hAnsi="Times New Roman" w:cs="Times New Roman"/>
          <w:sz w:val="28"/>
          <w:szCs w:val="28"/>
        </w:rPr>
        <w:t>browser</w:t>
      </w:r>
      <w:r w:rsidR="00DE6DD7">
        <w:rPr>
          <w:rFonts w:ascii="Times New Roman" w:hAnsi="Times New Roman" w:cs="Times New Roman" w:hint="eastAsia"/>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004166B0" w:rsidRPr="004166B0">
        <w:rPr>
          <w:rFonts w:ascii="Times New Roman" w:hAnsi="Times New Roman" w:cs="Times New Roman"/>
          <w:sz w:val="28"/>
        </w:rPr>
        <w:t>https://ifweb.aca.ntu.edu.tw/EvaluationUnits</w:t>
      </w:r>
    </w:p>
    <w:p w14:paraId="7A790702" w14:textId="669B53E4" w:rsidR="000E79F9" w:rsidRDefault="00DE6DD7" w:rsidP="0035467F">
      <w:pPr>
        <w:spacing w:line="360" w:lineRule="auto"/>
        <w:jc w:val="center"/>
        <w:rPr>
          <w:rFonts w:ascii="Times New Roman" w:hAnsi="Times New Roman" w:cs="Times New Roman"/>
          <w:sz w:val="28"/>
          <w:szCs w:val="28"/>
        </w:rPr>
      </w:pPr>
      <w:r>
        <w:rPr>
          <w:noProof/>
        </w:rPr>
        <mc:AlternateContent>
          <mc:Choice Requires="wps">
            <w:drawing>
              <wp:anchor distT="0" distB="0" distL="114300" distR="114300" simplePos="0" relativeHeight="251641344" behindDoc="0" locked="0" layoutInCell="1" allowOverlap="1" wp14:anchorId="4A34CCB1" wp14:editId="4080ACF6">
                <wp:simplePos x="0" y="0"/>
                <wp:positionH relativeFrom="column">
                  <wp:posOffset>1073785</wp:posOffset>
                </wp:positionH>
                <wp:positionV relativeFrom="paragraph">
                  <wp:posOffset>1604010</wp:posOffset>
                </wp:positionV>
                <wp:extent cx="774700" cy="72000"/>
                <wp:effectExtent l="0" t="0" r="0" b="0"/>
                <wp:wrapNone/>
                <wp:docPr id="17" name="弧形接點 17"/>
                <wp:cNvGraphicFramePr/>
                <a:graphic xmlns:a="http://schemas.openxmlformats.org/drawingml/2006/main">
                  <a:graphicData uri="http://schemas.microsoft.com/office/word/2010/wordprocessingShape">
                    <wps:wsp>
                      <wps:cNvCnPr/>
                      <wps:spPr>
                        <a:xfrm flipH="1">
                          <a:off x="0" y="0"/>
                          <a:ext cx="774700" cy="72000"/>
                        </a:xfrm>
                        <a:prstGeom prst="curvedConnector3">
                          <a:avLst>
                            <a:gd name="adj1" fmla="val -3279"/>
                          </a:avLst>
                        </a:prstGeom>
                        <a:ln w="1905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4A8E006"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弧形接點 17" o:spid="_x0000_s1026" type="#_x0000_t38" style="position:absolute;margin-left:84.55pt;margin-top:126.3pt;width:61pt;height:5.65pt;flip:x;z-index:251641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" adj="-708" strokecolor="red" strokeweight="1.5pt">
                <v:stroke endarrow="open"/>
              </v:shape>
            </w:pict>
          </mc:Fallback>
        </mc:AlternateContent>
      </w:r>
      <w:r w:rsidR="00197A88">
        <w:rPr>
          <w:noProof/>
        </w:rPr>
        <mc:AlternateContent>
          <mc:Choice Requires="wps">
            <w:drawing>
              <wp:anchor distT="0" distB="0" distL="114300" distR="114300" simplePos="0" relativeHeight="251643392" behindDoc="0" locked="0" layoutInCell="1" allowOverlap="1" wp14:anchorId="15C3D269" wp14:editId="5D777CB9">
                <wp:simplePos x="0" y="0"/>
                <wp:positionH relativeFrom="column">
                  <wp:posOffset>1867535</wp:posOffset>
                </wp:positionH>
                <wp:positionV relativeFrom="paragraph">
                  <wp:posOffset>1449705</wp:posOffset>
                </wp:positionV>
                <wp:extent cx="1770279" cy="380391"/>
                <wp:effectExtent l="0" t="0" r="0" b="635"/>
                <wp:wrapNone/>
                <wp:docPr id="16" name="文字方塊 16"/>
                <wp:cNvGraphicFramePr/>
                <a:graphic xmlns:a="http://schemas.openxmlformats.org/drawingml/2006/main">
                  <a:graphicData uri="http://schemas.microsoft.com/office/word/2010/wordprocessingShape">
                    <wps:wsp>
                      <wps:cNvSpPr txBox="1"/>
                      <wps:spPr>
                        <a:xfrm>
                          <a:off x="0" y="0"/>
                          <a:ext cx="1770279" cy="38039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78FB81" w14:textId="169DF79F" w:rsidR="00762435" w:rsidRPr="00312844" w:rsidRDefault="00762435" w:rsidP="00197A88">
                            <w:pPr>
                              <w:rPr>
                                <w:b/>
                              </w:rPr>
                            </w:pPr>
                            <w:r w:rsidRPr="00312844">
                              <w:rPr>
                                <w:rFonts w:ascii="Times New Roman" w:eastAsiaTheme="majorEastAsia" w:hAnsi="Times New Roman" w:cs="Times New Roman"/>
                                <w:b/>
                                <w:color w:val="FF0000"/>
                              </w:rPr>
                              <w:t>Evaluators log in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C3D269" id="_x0000_t202" coordsize="21600,21600" o:spt="202" path="m,l,21600r21600,l21600,xe">
                <v:stroke joinstyle="miter"/>
                <v:path gradientshapeok="t" o:connecttype="rect"/>
              </v:shapetype>
              <v:shape id="文字方塊 16" o:spid="_x0000_s1026" type="#_x0000_t202" style="position:absolute;left:0;text-align:left;margin-left:147.05pt;margin-top:114.15pt;width:139.4pt;height:29.9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" filled="f" stroked="f" strokeweight=".5pt">
                <v:textbox>
                  <w:txbxContent>
                    <w:p w14:paraId="3A78FB81" w14:textId="169DF79F" w:rsidR="00762435" w:rsidRPr="00312844" w:rsidRDefault="00762435" w:rsidP="00197A88">
                      <w:pPr>
                        <w:rPr>
                          <w:b/>
                        </w:rPr>
                      </w:pPr>
                      <w:r w:rsidRPr="00312844">
                        <w:rPr>
                          <w:rFonts w:ascii="Times New Roman" w:eastAsiaTheme="majorEastAsia" w:hAnsi="Times New Roman" w:cs="Times New Roman"/>
                          <w:b/>
                          <w:color w:val="FF0000"/>
                        </w:rPr>
                        <w:t>Evaluators log in here</w:t>
                      </w:r>
                    </w:p>
                  </w:txbxContent>
                </v:textbox>
              </v:shape>
            </w:pict>
          </mc:Fallback>
        </mc:AlternateContent>
      </w:r>
      <w:r w:rsidR="00197A88">
        <w:rPr>
          <w:rFonts w:ascii="Times New Roman" w:hAnsi="Times New Roman" w:cs="Times New Roman" w:hint="eastAsia"/>
          <w:noProof/>
          <w:sz w:val="28"/>
          <w:szCs w:val="28"/>
        </w:rPr>
        <w:drawing>
          <wp:inline distT="0" distB="0" distL="0" distR="0" wp14:anchorId="5595CFE5" wp14:editId="4D9129D6">
            <wp:extent cx="4555594" cy="2132317"/>
            <wp:effectExtent l="0" t="0" r="0" b="1905"/>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評鑑委員由此登入圖片.png"/>
                    <pic:cNvPicPr/>
                  </pic:nvPicPr>
                  <pic:blipFill>
                    <a:blip r:embed="rId12">
                      <a:extLst>
                        <a:ext uri="{28A0092B-C50C-407E-A947-70E740481C1C}">
                          <a14:useLocalDpi xmlns:a14="http://schemas.microsoft.com/office/drawing/2010/main" val="0"/>
                        </a:ext>
                      </a:extLst>
                    </a:blip>
                    <a:stretch>
                      <a:fillRect/>
                    </a:stretch>
                  </pic:blipFill>
                  <pic:spPr>
                    <a:xfrm>
                      <a:off x="0" y="0"/>
                      <a:ext cx="4555594" cy="2132317"/>
                    </a:xfrm>
                    <a:prstGeom prst="rect">
                      <a:avLst/>
                    </a:prstGeom>
                  </pic:spPr>
                </pic:pic>
              </a:graphicData>
            </a:graphic>
          </wp:inline>
        </w:drawing>
      </w:r>
    </w:p>
    <w:p w14:paraId="31AD5602" w14:textId="09C7E89E" w:rsidR="00197A88" w:rsidRDefault="00197A88" w:rsidP="0035467F">
      <w:pPr>
        <w:spacing w:line="360" w:lineRule="auto"/>
        <w:ind w:leftChars="82" w:left="709" w:hangingChars="183" w:hanging="512"/>
        <w:jc w:val="both"/>
        <w:rPr>
          <w:rFonts w:ascii="Times New Roman" w:eastAsiaTheme="majorEastAsia" w:hAnsi="Times New Roman" w:cs="Times New Roman"/>
          <w:color w:val="000000" w:themeColor="text1"/>
          <w:sz w:val="28"/>
          <w:szCs w:val="28"/>
        </w:rPr>
      </w:pPr>
      <w:r w:rsidRPr="00197A88">
        <w:rPr>
          <w:rFonts w:ascii="Times New Roman" w:eastAsiaTheme="majorEastAsia" w:hAnsi="Times New Roman" w:cs="Times New Roman" w:hint="cs"/>
          <w:color w:val="000000" w:themeColor="text1"/>
          <w:sz w:val="28"/>
          <w:szCs w:val="28"/>
        </w:rPr>
        <w:t>(</w:t>
      </w:r>
      <w:r w:rsidRPr="00197A88">
        <w:rPr>
          <w:rFonts w:ascii="Times New Roman" w:eastAsiaTheme="majorEastAsia" w:hAnsi="Times New Roman" w:cs="Times New Roman"/>
          <w:color w:val="000000" w:themeColor="text1"/>
          <w:sz w:val="28"/>
          <w:szCs w:val="28"/>
        </w:rPr>
        <w:t>3</w:t>
      </w:r>
      <w:r w:rsidRPr="00197A88">
        <w:rPr>
          <w:rFonts w:ascii="Times New Roman" w:eastAsiaTheme="majorEastAsia" w:hAnsi="Times New Roman" w:cs="Times New Roman" w:hint="cs"/>
          <w:color w:val="000000" w:themeColor="text1"/>
          <w:sz w:val="28"/>
          <w:szCs w:val="28"/>
        </w:rPr>
        <w:t>)</w:t>
      </w:r>
      <w:r w:rsidRPr="00197A88">
        <w:rPr>
          <w:rFonts w:ascii="Times New Roman" w:eastAsiaTheme="majorEastAsia" w:hAnsi="Times New Roman" w:cs="Times New Roman"/>
          <w:color w:val="000000" w:themeColor="text1"/>
          <w:sz w:val="28"/>
          <w:szCs w:val="28"/>
        </w:rPr>
        <w:t xml:space="preserve"> </w:t>
      </w:r>
      <w:r w:rsidRPr="0035467F">
        <w:rPr>
          <w:rFonts w:ascii="Times New Roman" w:hAnsi="Times New Roman" w:cs="Times New Roman"/>
          <w:sz w:val="28"/>
          <w:szCs w:val="28"/>
        </w:rPr>
        <w:t>Please</w:t>
      </w:r>
      <w:r>
        <w:rPr>
          <w:rFonts w:ascii="Times New Roman" w:eastAsiaTheme="majorEastAsia" w:hAnsi="Times New Roman" w:cs="Times New Roman"/>
          <w:color w:val="000000" w:themeColor="text1"/>
          <w:sz w:val="28"/>
          <w:szCs w:val="28"/>
        </w:rPr>
        <w:t xml:space="preserve"> enter the username (email address) and password and click “log in.” </w:t>
      </w:r>
    </w:p>
    <w:p w14:paraId="6F246BE8" w14:textId="018B43C5" w:rsidR="00197A88" w:rsidRDefault="00197A88" w:rsidP="0035467F">
      <w:pPr>
        <w:spacing w:line="360" w:lineRule="auto"/>
        <w:jc w:val="center"/>
        <w:rPr>
          <w:rFonts w:ascii="Times New Roman" w:hAnsi="Times New Roman" w:cs="Times New Roman"/>
          <w:color w:val="000000" w:themeColor="text1"/>
          <w:sz w:val="28"/>
          <w:szCs w:val="28"/>
        </w:rPr>
      </w:pPr>
      <w:r w:rsidRPr="00FB1209">
        <w:rPr>
          <w:rFonts w:ascii="Times New Roman" w:eastAsiaTheme="minorEastAsia" w:hAnsi="Times New Roman" w:cs="Times New Roman"/>
          <w:noProof/>
        </w:rPr>
        <mc:AlternateContent>
          <mc:Choice Requires="wpg">
            <w:drawing>
              <wp:anchor distT="0" distB="0" distL="114300" distR="114300" simplePos="0" relativeHeight="251645440" behindDoc="0" locked="0" layoutInCell="1" allowOverlap="1" wp14:anchorId="5ABD65B8" wp14:editId="7A24BBA1">
                <wp:simplePos x="0" y="0"/>
                <wp:positionH relativeFrom="column">
                  <wp:posOffset>923925</wp:posOffset>
                </wp:positionH>
                <wp:positionV relativeFrom="paragraph">
                  <wp:posOffset>1457325</wp:posOffset>
                </wp:positionV>
                <wp:extent cx="3378200" cy="527050"/>
                <wp:effectExtent l="38100" t="0" r="0" b="6350"/>
                <wp:wrapNone/>
                <wp:docPr id="32" name="群組 32"/>
                <wp:cNvGraphicFramePr/>
                <a:graphic xmlns:a="http://schemas.openxmlformats.org/drawingml/2006/main">
                  <a:graphicData uri="http://schemas.microsoft.com/office/word/2010/wordprocessingGroup">
                    <wpg:wgp>
                      <wpg:cNvGrpSpPr/>
                      <wpg:grpSpPr>
                        <a:xfrm>
                          <a:off x="0" y="0"/>
                          <a:ext cx="3378200" cy="527050"/>
                          <a:chOff x="0" y="0"/>
                          <a:chExt cx="3378200" cy="527050"/>
                        </a:xfrm>
                      </wpg:grpSpPr>
                      <wps:wsp>
                        <wps:cNvPr id="27" name="文字方塊 27"/>
                        <wps:cNvSpPr txBox="1"/>
                        <wps:spPr>
                          <a:xfrm>
                            <a:off x="774700" y="0"/>
                            <a:ext cx="2603500" cy="527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3061B4" w14:textId="77777777" w:rsidR="00762435" w:rsidRPr="00312844" w:rsidRDefault="00762435" w:rsidP="00312844">
                              <w:pPr>
                                <w:snapToGrid w:val="0"/>
                                <w:spacing w:afterLines="30" w:after="108"/>
                                <w:rPr>
                                  <w:rFonts w:ascii="Times New Roman" w:hAnsi="Times New Roman" w:cs="Times New Roman"/>
                                  <w:b/>
                                  <w:color w:val="FF0000"/>
                                </w:rPr>
                              </w:pPr>
                              <w:r w:rsidRPr="00312844">
                                <w:rPr>
                                  <w:rFonts w:ascii="Times New Roman" w:hAnsi="Times New Roman" w:cs="Times New Roman" w:hint="eastAsia"/>
                                  <w:b/>
                                  <w:color w:val="FF0000"/>
                                </w:rPr>
                                <w:t>1. Evaluators log in here</w:t>
                              </w:r>
                            </w:p>
                            <w:p w14:paraId="3D211686" w14:textId="77777777" w:rsidR="00762435" w:rsidRPr="00312844" w:rsidRDefault="00762435" w:rsidP="00312844">
                              <w:pPr>
                                <w:snapToGrid w:val="0"/>
                                <w:rPr>
                                  <w:b/>
                                </w:rPr>
                              </w:pPr>
                              <w:r w:rsidRPr="00312844">
                                <w:rPr>
                                  <w:rFonts w:ascii="Times New Roman" w:hAnsi="Times New Roman" w:cs="Times New Roman"/>
                                  <w:b/>
                                  <w:color w:val="FF0000"/>
                                </w:rPr>
                                <w:t xml:space="preserve">2. </w:t>
                              </w:r>
                              <w:r w:rsidRPr="00312844">
                                <w:rPr>
                                  <w:rFonts w:ascii="Times New Roman" w:hAnsi="Times New Roman" w:cs="Times New Roman" w:hint="eastAsia"/>
                                  <w:b/>
                                  <w:color w:val="FF0000"/>
                                </w:rPr>
                                <w:t>Press</w:t>
                              </w:r>
                              <w:r w:rsidRPr="00312844">
                                <w:rPr>
                                  <w:rFonts w:ascii="Times New Roman" w:hAnsi="Times New Roman" w:cs="Times New Roman"/>
                                  <w:b/>
                                  <w:color w:val="FF0000"/>
                                </w:rPr>
                                <w:t xml:space="preserve"> “Forget Password” to reset</w:t>
                              </w:r>
                            </w:p>
                            <w:p w14:paraId="66665D84" w14:textId="5C2673AB" w:rsidR="00762435" w:rsidRPr="00312844" w:rsidRDefault="00762435" w:rsidP="00197A88">
                              <w:pPr>
                                <w:rPr>
                                  <w:rFonts w:ascii="華康超明體" w:eastAsia="華康超明體"/>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弧形接點 28"/>
                        <wps:cNvCnPr/>
                        <wps:spPr>
                          <a:xfrm rot="10800000" flipV="1">
                            <a:off x="0" y="158750"/>
                            <a:ext cx="866140" cy="71755"/>
                          </a:xfrm>
                          <a:prstGeom prst="curvedConnector3">
                            <a:avLst>
                              <a:gd name="adj1" fmla="val 50000"/>
                            </a:avLst>
                          </a:prstGeom>
                          <a:ln w="1905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31" name="弧形接點 31"/>
                        <wps:cNvCnPr/>
                        <wps:spPr>
                          <a:xfrm rot="10800000" flipV="1">
                            <a:off x="0" y="361950"/>
                            <a:ext cx="866140" cy="71755"/>
                          </a:xfrm>
                          <a:prstGeom prst="curvedConnector3">
                            <a:avLst>
                              <a:gd name="adj1" fmla="val 50000"/>
                            </a:avLst>
                          </a:prstGeom>
                          <a:ln w="1905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5ABD65B8" id="群組 32" o:spid="_x0000_s1027" style="position:absolute;left:0;text-align:left;margin-left:72.75pt;margin-top:114.75pt;width:266pt;height:41.5pt;z-index:251645440" coordsize="33782,5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">
                <v:shape id="文字方塊 27" o:spid="_x0000_s1028" type="#_x0000_t202" style="position:absolute;left:7747;width:26035;height:5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" filled="f" stroked="f" strokeweight=".5pt">
                  <v:textbox>
                    <w:txbxContent>
                      <w:p w14:paraId="4A3061B4" w14:textId="77777777" w:rsidR="00762435" w:rsidRPr="00312844" w:rsidRDefault="00762435" w:rsidP="00312844">
                        <w:pPr>
                          <w:snapToGrid w:val="0"/>
                          <w:spacing w:afterLines="30" w:after="108"/>
                          <w:rPr>
                            <w:rFonts w:ascii="Times New Roman" w:hAnsi="Times New Roman" w:cs="Times New Roman"/>
                            <w:b/>
                            <w:color w:val="FF0000"/>
                          </w:rPr>
                        </w:pPr>
                        <w:r w:rsidRPr="00312844">
                          <w:rPr>
                            <w:rFonts w:ascii="Times New Roman" w:hAnsi="Times New Roman" w:cs="Times New Roman" w:hint="eastAsia"/>
                            <w:b/>
                            <w:color w:val="FF0000"/>
                          </w:rPr>
                          <w:t>1. Evaluators log in here</w:t>
                        </w:r>
                      </w:p>
                      <w:p w14:paraId="3D211686" w14:textId="77777777" w:rsidR="00762435" w:rsidRPr="00312844" w:rsidRDefault="00762435" w:rsidP="00312844">
                        <w:pPr>
                          <w:snapToGrid w:val="0"/>
                          <w:rPr>
                            <w:b/>
                          </w:rPr>
                        </w:pPr>
                        <w:r w:rsidRPr="00312844">
                          <w:rPr>
                            <w:rFonts w:ascii="Times New Roman" w:hAnsi="Times New Roman" w:cs="Times New Roman"/>
                            <w:b/>
                            <w:color w:val="FF0000"/>
                          </w:rPr>
                          <w:t xml:space="preserve">2. </w:t>
                        </w:r>
                        <w:r w:rsidRPr="00312844">
                          <w:rPr>
                            <w:rFonts w:ascii="Times New Roman" w:hAnsi="Times New Roman" w:cs="Times New Roman" w:hint="eastAsia"/>
                            <w:b/>
                            <w:color w:val="FF0000"/>
                          </w:rPr>
                          <w:t>Press</w:t>
                        </w:r>
                        <w:r w:rsidRPr="00312844">
                          <w:rPr>
                            <w:rFonts w:ascii="Times New Roman" w:hAnsi="Times New Roman" w:cs="Times New Roman"/>
                            <w:b/>
                            <w:color w:val="FF0000"/>
                          </w:rPr>
                          <w:t xml:space="preserve"> “Forget Password” to reset</w:t>
                        </w:r>
                      </w:p>
                      <w:p w14:paraId="66665D84" w14:textId="5C2673AB" w:rsidR="00762435" w:rsidRPr="00312844" w:rsidRDefault="00762435" w:rsidP="00197A88">
                        <w:pPr>
                          <w:rPr>
                            <w:rFonts w:ascii="華康超明體" w:eastAsia="華康超明體"/>
                            <w:color w:val="FF0000"/>
                          </w:rPr>
                        </w:pPr>
                      </w:p>
                    </w:txbxContent>
                  </v:textbox>
                </v:shape>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弧形接點 28" o:spid="_x0000_s1029" type="#_x0000_t38" style="position:absolute;top:1587;width:8661;height:718;rotation:180;flip: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" adj="10800" strokecolor="red" strokeweight="1.5pt">
                  <v:stroke endarrow="open"/>
                </v:shape>
                <v:shape id="弧形接點 31" o:spid="_x0000_s1030" type="#_x0000_t38" style="position:absolute;top:3619;width:8661;height:718;rotation:180;flip: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" adj="10800" strokecolor="red" strokeweight="1.5pt">
                  <v:stroke endarrow="open"/>
                </v:shape>
              </v:group>
            </w:pict>
          </mc:Fallback>
        </mc:AlternateContent>
      </w:r>
      <w:r w:rsidRPr="00FB1209">
        <w:rPr>
          <w:rFonts w:ascii="Times New Roman" w:eastAsiaTheme="minorEastAsia" w:hAnsi="Times New Roman" w:cs="Times New Roman"/>
          <w:noProof/>
        </w:rPr>
        <w:drawing>
          <wp:inline distT="0" distB="0" distL="0" distR="0" wp14:anchorId="0DD261AD" wp14:editId="5AF9EC62">
            <wp:extent cx="4594370" cy="2197100"/>
            <wp:effectExtent l="0" t="0" r="0" b="0"/>
            <wp:docPr id="21" name="圖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94370" cy="2197100"/>
                    </a:xfrm>
                    <a:prstGeom prst="rect">
                      <a:avLst/>
                    </a:prstGeom>
                    <a:noFill/>
                    <a:ln>
                      <a:noFill/>
                    </a:ln>
                  </pic:spPr>
                </pic:pic>
              </a:graphicData>
            </a:graphic>
          </wp:inline>
        </w:drawing>
      </w:r>
    </w:p>
    <w:p w14:paraId="0D28CA32" w14:textId="77777777" w:rsidR="0035467F" w:rsidRDefault="0035467F" w:rsidP="00FA3E92">
      <w:pPr>
        <w:spacing w:line="360" w:lineRule="auto"/>
        <w:ind w:left="480"/>
        <w:rPr>
          <w:rFonts w:ascii="Times New Roman" w:hAnsi="Times New Roman" w:cs="Times New Roman"/>
          <w:color w:val="000000" w:themeColor="text1"/>
          <w:sz w:val="28"/>
          <w:szCs w:val="28"/>
        </w:rPr>
      </w:pPr>
    </w:p>
    <w:p w14:paraId="64565FAF" w14:textId="04D1F66C" w:rsidR="00197A88" w:rsidRDefault="00197A88" w:rsidP="0035467F">
      <w:pPr>
        <w:spacing w:line="360" w:lineRule="auto"/>
        <w:ind w:leftChars="82" w:left="709" w:hangingChars="183" w:hanging="512"/>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(4) If you forget your password, please </w:t>
      </w:r>
      <w:r w:rsidR="00FA3E92">
        <w:rPr>
          <w:rFonts w:ascii="Times New Roman" w:hAnsi="Times New Roman" w:cs="Times New Roman"/>
          <w:color w:val="000000" w:themeColor="text1"/>
          <w:sz w:val="28"/>
          <w:szCs w:val="28"/>
        </w:rPr>
        <w:t xml:space="preserve">enter your username and click </w:t>
      </w:r>
      <w:r w:rsidR="006E0A30">
        <w:rPr>
          <w:rFonts w:ascii="Times New Roman" w:hAnsi="Times New Roman" w:cs="Times New Roman"/>
          <w:color w:val="000000" w:themeColor="text1"/>
          <w:sz w:val="28"/>
          <w:szCs w:val="28"/>
        </w:rPr>
        <w:t>“</w:t>
      </w:r>
      <w:r w:rsidR="00FA3E92" w:rsidRPr="0035467F">
        <w:rPr>
          <w:rFonts w:ascii="Times New Roman" w:eastAsiaTheme="majorEastAsia" w:hAnsi="Times New Roman" w:cs="Times New Roman"/>
          <w:color w:val="000000" w:themeColor="text1"/>
          <w:sz w:val="28"/>
          <w:szCs w:val="28"/>
        </w:rPr>
        <w:t>Forget</w:t>
      </w:r>
      <w:r w:rsidR="00FA3E92" w:rsidRPr="006E0A30">
        <w:rPr>
          <w:rFonts w:ascii="Times New Roman" w:hAnsi="Times New Roman" w:cs="Times New Roman"/>
          <w:color w:val="000000" w:themeColor="text1"/>
          <w:sz w:val="28"/>
          <w:szCs w:val="28"/>
        </w:rPr>
        <w:t xml:space="preserve"> Password</w:t>
      </w:r>
      <w:r w:rsidR="006E0A30">
        <w:rPr>
          <w:rFonts w:ascii="Times New Roman" w:hAnsi="Times New Roman" w:cs="Times New Roman"/>
          <w:color w:val="000000" w:themeColor="text1"/>
          <w:sz w:val="28"/>
          <w:szCs w:val="28"/>
        </w:rPr>
        <w:t>”</w:t>
      </w:r>
      <w:r w:rsidR="00FA3E92">
        <w:rPr>
          <w:rFonts w:ascii="Times New Roman" w:hAnsi="Times New Roman" w:cs="Times New Roman"/>
          <w:color w:val="000000" w:themeColor="text1"/>
          <w:sz w:val="28"/>
          <w:szCs w:val="28"/>
        </w:rPr>
        <w:t xml:space="preserve">. Then reset your password following the instructions of the system.  </w:t>
      </w:r>
    </w:p>
    <w:p w14:paraId="030F24B4" w14:textId="2803DC66" w:rsidR="00FA3E92" w:rsidRDefault="00FA3E92" w:rsidP="0035467F">
      <w:pPr>
        <w:spacing w:line="360" w:lineRule="auto"/>
        <w:ind w:left="283" w:hangingChars="101" w:hanging="283"/>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Resetting the password: You will see </w:t>
      </w:r>
      <w:r w:rsidRPr="00FA3E92">
        <w:rPr>
          <w:rFonts w:ascii="Times New Roman" w:hAnsi="Times New Roman" w:cs="Times New Roman"/>
          <w:color w:val="000000" w:themeColor="text1"/>
          <w:sz w:val="28"/>
          <w:szCs w:val="28"/>
          <w:u w:val="single"/>
        </w:rPr>
        <w:t>Set Password</w:t>
      </w:r>
      <w:r>
        <w:rPr>
          <w:rFonts w:ascii="Times New Roman" w:hAnsi="Times New Roman" w:cs="Times New Roman"/>
          <w:color w:val="000000" w:themeColor="text1"/>
          <w:sz w:val="28"/>
          <w:szCs w:val="28"/>
        </w:rPr>
        <w:t xml:space="preserve"> when you log in to the system.</w:t>
      </w:r>
      <w:r w:rsidR="00FD50E9">
        <w:rPr>
          <w:rFonts w:ascii="Times New Roman" w:hAnsi="Times New Roman" w:cs="Times New Roman"/>
          <w:color w:val="000000" w:themeColor="text1"/>
          <w:sz w:val="28"/>
          <w:szCs w:val="28"/>
        </w:rPr>
        <w:t xml:space="preserve"> Then y</w:t>
      </w:r>
      <w:r>
        <w:rPr>
          <w:rFonts w:ascii="Times New Roman" w:hAnsi="Times New Roman" w:cs="Times New Roman"/>
          <w:color w:val="000000" w:themeColor="text1"/>
          <w:sz w:val="28"/>
          <w:szCs w:val="28"/>
        </w:rPr>
        <w:t xml:space="preserve">ou can set or reset your password by clicking the option. </w:t>
      </w:r>
    </w:p>
    <w:p w14:paraId="78E18D87" w14:textId="780E931A" w:rsidR="00FD50E9" w:rsidRDefault="00312844" w:rsidP="00FA3E92">
      <w:pPr>
        <w:spacing w:line="360" w:lineRule="auto"/>
        <w:rPr>
          <w:rFonts w:ascii="Times New Roman" w:hAnsi="Times New Roman" w:cs="Times New Roman"/>
          <w:color w:val="000000" w:themeColor="text1"/>
          <w:sz w:val="28"/>
          <w:szCs w:val="28"/>
        </w:rPr>
      </w:pPr>
      <w:r w:rsidRPr="00FB1209">
        <w:rPr>
          <w:rFonts w:ascii="Times New Roman" w:eastAsiaTheme="minorEastAsia" w:hAnsi="Times New Roman" w:cs="Times New Roman"/>
          <w:noProof/>
        </w:rPr>
        <w:lastRenderedPageBreak/>
        <mc:AlternateContent>
          <mc:Choice Requires="wps">
            <w:drawing>
              <wp:anchor distT="0" distB="0" distL="114300" distR="114300" simplePos="0" relativeHeight="251653632" behindDoc="0" locked="0" layoutInCell="1" allowOverlap="1" wp14:anchorId="613B1E4B" wp14:editId="093E9096">
                <wp:simplePos x="0" y="0"/>
                <wp:positionH relativeFrom="column">
                  <wp:posOffset>2156155</wp:posOffset>
                </wp:positionH>
                <wp:positionV relativeFrom="paragraph">
                  <wp:posOffset>380390</wp:posOffset>
                </wp:positionV>
                <wp:extent cx="3474720" cy="694690"/>
                <wp:effectExtent l="0" t="0" r="0" b="0"/>
                <wp:wrapNone/>
                <wp:docPr id="42" name="文字方塊 42"/>
                <wp:cNvGraphicFramePr/>
                <a:graphic xmlns:a="http://schemas.openxmlformats.org/drawingml/2006/main">
                  <a:graphicData uri="http://schemas.microsoft.com/office/word/2010/wordprocessingShape">
                    <wps:wsp>
                      <wps:cNvSpPr txBox="1"/>
                      <wps:spPr>
                        <a:xfrm>
                          <a:off x="0" y="0"/>
                          <a:ext cx="3474720" cy="6946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FC55C4" w14:textId="77777777" w:rsidR="00762435" w:rsidRPr="00312844" w:rsidRDefault="00762435" w:rsidP="00312844">
                            <w:pPr>
                              <w:snapToGrid w:val="0"/>
                              <w:rPr>
                                <w:rFonts w:ascii="Times New Roman" w:eastAsiaTheme="majorEastAsia" w:hAnsi="Times New Roman" w:cs="Times New Roman"/>
                                <w:b/>
                                <w:color w:val="FF0000"/>
                              </w:rPr>
                            </w:pPr>
                            <w:r w:rsidRPr="00312844">
                              <w:rPr>
                                <w:rFonts w:ascii="Times New Roman" w:eastAsiaTheme="majorEastAsia" w:hAnsi="Times New Roman" w:cs="Times New Roman" w:hint="cs"/>
                                <w:b/>
                                <w:color w:val="FF0000"/>
                              </w:rPr>
                              <w:t>1. Click here to set the password</w:t>
                            </w:r>
                          </w:p>
                          <w:p w14:paraId="08731866" w14:textId="77777777" w:rsidR="00762435" w:rsidRPr="00312844" w:rsidRDefault="00762435" w:rsidP="00312844">
                            <w:pPr>
                              <w:snapToGrid w:val="0"/>
                              <w:ind w:left="243" w:hangingChars="101" w:hanging="243"/>
                              <w:rPr>
                                <w:rFonts w:ascii="Times New Roman" w:eastAsiaTheme="minorEastAsia" w:hAnsi="Times New Roman" w:cs="Times New Roman"/>
                                <w:b/>
                                <w:color w:val="FF0000"/>
                              </w:rPr>
                            </w:pPr>
                            <w:r w:rsidRPr="00312844">
                              <w:rPr>
                                <w:rFonts w:ascii="Times New Roman" w:eastAsiaTheme="minorEastAsia" w:hAnsi="Times New Roman" w:cs="Times New Roman"/>
                                <w:b/>
                                <w:color w:val="FF0000"/>
                              </w:rPr>
                              <w:t>2. Evaluators with multiple identities may click here to find appropriate pages to enter</w:t>
                            </w:r>
                          </w:p>
                          <w:p w14:paraId="1320F6F3" w14:textId="36BB1408" w:rsidR="00762435" w:rsidRPr="0035467F" w:rsidRDefault="00762435" w:rsidP="00FD50E9">
                            <w:pPr>
                              <w:rPr>
                                <w:rFonts w:ascii="華康超明體" w:eastAsia="華康超明體"/>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3B1E4B" id="文字方塊 42" o:spid="_x0000_s1031" type="#_x0000_t202" style="position:absolute;margin-left:169.8pt;margin-top:29.95pt;width:273.6pt;height:54.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" filled="f" stroked="f" strokeweight=".5pt">
                <v:textbox>
                  <w:txbxContent>
                    <w:p w14:paraId="41FC55C4" w14:textId="77777777" w:rsidR="00762435" w:rsidRPr="00312844" w:rsidRDefault="00762435" w:rsidP="00312844">
                      <w:pPr>
                        <w:snapToGrid w:val="0"/>
                        <w:rPr>
                          <w:rFonts w:ascii="Times New Roman" w:eastAsiaTheme="majorEastAsia" w:hAnsi="Times New Roman" w:cs="Times New Roman"/>
                          <w:b/>
                          <w:color w:val="FF0000"/>
                        </w:rPr>
                      </w:pPr>
                      <w:r w:rsidRPr="00312844">
                        <w:rPr>
                          <w:rFonts w:ascii="Times New Roman" w:eastAsiaTheme="majorEastAsia" w:hAnsi="Times New Roman" w:cs="Times New Roman" w:hint="cs"/>
                          <w:b/>
                          <w:color w:val="FF0000"/>
                        </w:rPr>
                        <w:t>1. Click here to set the password</w:t>
                      </w:r>
                    </w:p>
                    <w:p w14:paraId="08731866" w14:textId="77777777" w:rsidR="00762435" w:rsidRPr="00312844" w:rsidRDefault="00762435" w:rsidP="00312844">
                      <w:pPr>
                        <w:snapToGrid w:val="0"/>
                        <w:ind w:left="243" w:hangingChars="101" w:hanging="243"/>
                        <w:rPr>
                          <w:rFonts w:ascii="Times New Roman" w:eastAsiaTheme="minorEastAsia" w:hAnsi="Times New Roman" w:cs="Times New Roman"/>
                          <w:b/>
                          <w:color w:val="FF0000"/>
                        </w:rPr>
                      </w:pPr>
                      <w:r w:rsidRPr="00312844">
                        <w:rPr>
                          <w:rFonts w:ascii="Times New Roman" w:eastAsiaTheme="minorEastAsia" w:hAnsi="Times New Roman" w:cs="Times New Roman"/>
                          <w:b/>
                          <w:color w:val="FF0000"/>
                        </w:rPr>
                        <w:t>2. Evaluators with multiple identities may click here to find appropriate pages to enter</w:t>
                      </w:r>
                    </w:p>
                    <w:p w14:paraId="1320F6F3" w14:textId="36BB1408" w:rsidR="00762435" w:rsidRPr="0035467F" w:rsidRDefault="00762435" w:rsidP="00FD50E9">
                      <w:pPr>
                        <w:rPr>
                          <w:rFonts w:ascii="華康超明體" w:eastAsia="華康超明體"/>
                          <w:color w:val="FF0000"/>
                        </w:rPr>
                      </w:pPr>
                    </w:p>
                  </w:txbxContent>
                </v:textbox>
              </v:shape>
            </w:pict>
          </mc:Fallback>
        </mc:AlternateContent>
      </w:r>
      <w:r w:rsidR="00FD50E9" w:rsidRPr="00FB1209">
        <w:rPr>
          <w:rFonts w:ascii="Times New Roman" w:eastAsiaTheme="minorEastAsia" w:hAnsi="Times New Roman" w:cs="Times New Roman"/>
          <w:noProof/>
        </w:rPr>
        <mc:AlternateContent>
          <mc:Choice Requires="wps">
            <w:drawing>
              <wp:anchor distT="0" distB="0" distL="114300" distR="114300" simplePos="0" relativeHeight="251656704" behindDoc="0" locked="0" layoutInCell="1" allowOverlap="1" wp14:anchorId="7D1065DB" wp14:editId="622E3259">
                <wp:simplePos x="0" y="0"/>
                <wp:positionH relativeFrom="column">
                  <wp:posOffset>2228850</wp:posOffset>
                </wp:positionH>
                <wp:positionV relativeFrom="paragraph">
                  <wp:posOffset>762000</wp:posOffset>
                </wp:positionV>
                <wp:extent cx="1070610" cy="482600"/>
                <wp:effectExtent l="133350" t="0" r="53340" b="107950"/>
                <wp:wrapNone/>
                <wp:docPr id="44" name="弧形接點 44"/>
                <wp:cNvGraphicFramePr/>
                <a:graphic xmlns:a="http://schemas.openxmlformats.org/drawingml/2006/main">
                  <a:graphicData uri="http://schemas.microsoft.com/office/word/2010/wordprocessingShape">
                    <wps:wsp>
                      <wps:cNvCnPr/>
                      <wps:spPr>
                        <a:xfrm>
                          <a:off x="0" y="0"/>
                          <a:ext cx="1070610" cy="482600"/>
                        </a:xfrm>
                        <a:prstGeom prst="curvedConnector3">
                          <a:avLst>
                            <a:gd name="adj1" fmla="val -12278"/>
                          </a:avLst>
                        </a:prstGeom>
                        <a:ln w="1905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A99A307" id="弧形接點 44" o:spid="_x0000_s1026" type="#_x0000_t38" style="position:absolute;margin-left:175.5pt;margin-top:60pt;width:84.3pt;height:3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" adj="-2652" strokecolor="red" strokeweight="1.5pt">
                <v:stroke endarrow="open"/>
              </v:shape>
            </w:pict>
          </mc:Fallback>
        </mc:AlternateContent>
      </w:r>
      <w:r w:rsidR="00FD50E9" w:rsidRPr="00FB1209">
        <w:rPr>
          <w:rFonts w:ascii="Times New Roman" w:eastAsiaTheme="minorEastAsia" w:hAnsi="Times New Roman" w:cs="Times New Roman"/>
          <w:noProof/>
        </w:rPr>
        <mc:AlternateContent>
          <mc:Choice Requires="wps">
            <w:drawing>
              <wp:anchor distT="0" distB="0" distL="114300" distR="114300" simplePos="0" relativeHeight="251649536" behindDoc="0" locked="0" layoutInCell="1" allowOverlap="1" wp14:anchorId="2E162391" wp14:editId="1F4D31DD">
                <wp:simplePos x="0" y="0"/>
                <wp:positionH relativeFrom="column">
                  <wp:posOffset>1085850</wp:posOffset>
                </wp:positionH>
                <wp:positionV relativeFrom="paragraph">
                  <wp:posOffset>590550</wp:posOffset>
                </wp:positionV>
                <wp:extent cx="1043940" cy="71755"/>
                <wp:effectExtent l="38100" t="19050" r="22860" b="99695"/>
                <wp:wrapNone/>
                <wp:docPr id="43" name="弧形接點 43"/>
                <wp:cNvGraphicFramePr/>
                <a:graphic xmlns:a="http://schemas.openxmlformats.org/drawingml/2006/main">
                  <a:graphicData uri="http://schemas.microsoft.com/office/word/2010/wordprocessingShape">
                    <wps:wsp>
                      <wps:cNvCnPr/>
                      <wps:spPr>
                        <a:xfrm rot="10800000" flipV="1">
                          <a:off x="0" y="0"/>
                          <a:ext cx="1043940" cy="71755"/>
                        </a:xfrm>
                        <a:prstGeom prst="curvedConnector3">
                          <a:avLst>
                            <a:gd name="adj1" fmla="val 50000"/>
                          </a:avLst>
                        </a:prstGeom>
                        <a:ln w="1905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7B7E32B3" id="弧形接點 43" o:spid="_x0000_s1026" type="#_x0000_t38" style="position:absolute;margin-left:85.5pt;margin-top:46.5pt;width:82.2pt;height:5.65pt;rotation:180;flip:y;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" adj="10800" strokecolor="red" strokeweight="1.5pt">
                <v:stroke endarrow="open"/>
              </v:shape>
            </w:pict>
          </mc:Fallback>
        </mc:AlternateContent>
      </w:r>
      <w:r w:rsidR="00FD50E9" w:rsidRPr="00FB1209">
        <w:rPr>
          <w:rFonts w:ascii="Times New Roman" w:eastAsiaTheme="minorEastAsia" w:hAnsi="Times New Roman" w:cs="Times New Roman"/>
          <w:noProof/>
        </w:rPr>
        <w:drawing>
          <wp:inline distT="0" distB="0" distL="0" distR="0" wp14:anchorId="0335C801" wp14:editId="3ABA04D0">
            <wp:extent cx="4276725" cy="1558807"/>
            <wp:effectExtent l="0" t="0" r="0" b="3810"/>
            <wp:docPr id="40" name="圖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43888" cy="1583287"/>
                    </a:xfrm>
                    <a:prstGeom prst="rect">
                      <a:avLst/>
                    </a:prstGeom>
                    <a:noFill/>
                    <a:ln>
                      <a:noFill/>
                    </a:ln>
                  </pic:spPr>
                </pic:pic>
              </a:graphicData>
            </a:graphic>
          </wp:inline>
        </w:drawing>
      </w:r>
    </w:p>
    <w:p w14:paraId="06248001" w14:textId="5B001D93" w:rsidR="005B73EB" w:rsidRDefault="005B73EB" w:rsidP="00FA3E92">
      <w:pPr>
        <w:spacing w:line="360" w:lineRule="auto"/>
        <w:rPr>
          <w:rFonts w:ascii="Times New Roman" w:eastAsiaTheme="majorEastAsia" w:hAnsi="Times New Roman" w:cs="Times New Roman"/>
          <w:color w:val="FF0000"/>
          <w:sz w:val="28"/>
          <w:szCs w:val="28"/>
        </w:rPr>
      </w:pPr>
    </w:p>
    <w:p w14:paraId="2216605E" w14:textId="6C3D9FEB" w:rsidR="00FD50E9" w:rsidRDefault="00FD50E9" w:rsidP="00FD50E9">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Switching between multiple identities: If the evaluator is of multiple identities, he or she can enter the pages of different units by clicking on the specific identities shown in the menu after logging in.</w:t>
      </w:r>
    </w:p>
    <w:p w14:paraId="240D5034" w14:textId="6372359B" w:rsidR="006844AD" w:rsidRPr="00FA3E92" w:rsidRDefault="006844AD" w:rsidP="00FD50E9">
      <w:pPr>
        <w:spacing w:line="360" w:lineRule="auto"/>
        <w:rPr>
          <w:rFonts w:ascii="Times New Roman" w:hAnsi="Times New Roman" w:cs="Times New Roman"/>
          <w:color w:val="000000" w:themeColor="text1"/>
          <w:sz w:val="28"/>
          <w:szCs w:val="28"/>
        </w:rPr>
      </w:pPr>
      <w:r w:rsidRPr="006844AD">
        <w:rPr>
          <w:rFonts w:ascii="Times New Roman" w:hAnsi="Times New Roman" w:cs="Times New Roman"/>
          <w:color w:val="000000" w:themeColor="text1"/>
          <w:sz w:val="28"/>
          <w:szCs w:val="28"/>
        </w:rPr>
        <w:t xml:space="preserve">4. Downloading and uploading the files: Please follow the instructions on the figure </w:t>
      </w:r>
      <w:r w:rsidR="00CD51D3">
        <w:rPr>
          <w:rFonts w:ascii="Times New Roman" w:hAnsi="Times New Roman" w:cs="Times New Roman"/>
          <w:color w:val="000000" w:themeColor="text1"/>
          <w:sz w:val="28"/>
          <w:szCs w:val="28"/>
        </w:rPr>
        <w:t>below to download the blank</w:t>
      </w:r>
      <w:r w:rsidRPr="006844AD">
        <w:rPr>
          <w:rFonts w:ascii="Times New Roman" w:hAnsi="Times New Roman" w:cs="Times New Roman"/>
          <w:color w:val="000000" w:themeColor="text1"/>
          <w:sz w:val="28"/>
          <w:szCs w:val="28"/>
        </w:rPr>
        <w:t xml:space="preserve"> </w:t>
      </w:r>
      <w:r w:rsidR="00CD51D3">
        <w:rPr>
          <w:rFonts w:ascii="Times New Roman" w:hAnsi="Times New Roman" w:cs="Times New Roman"/>
          <w:color w:val="000000" w:themeColor="text1"/>
          <w:sz w:val="28"/>
          <w:szCs w:val="28"/>
        </w:rPr>
        <w:t xml:space="preserve">form </w:t>
      </w:r>
      <w:r w:rsidRPr="006844AD">
        <w:rPr>
          <w:rFonts w:ascii="Times New Roman" w:hAnsi="Times New Roman" w:cs="Times New Roman"/>
          <w:color w:val="000000" w:themeColor="text1"/>
          <w:sz w:val="28"/>
          <w:szCs w:val="28"/>
        </w:rPr>
        <w:t>templates as well as the reports and attachments uploaded by the units under evaluation, and to upload the Written Review Comments and Final Evaluation Reports.</w:t>
      </w:r>
    </w:p>
    <w:p w14:paraId="40F76B4C" w14:textId="77777777" w:rsidR="004A003F" w:rsidRDefault="00312844" w:rsidP="004A003F">
      <w:pPr>
        <w:rPr>
          <w:rFonts w:ascii="Times New Roman" w:hAnsi="Times New Roman" w:cs="Times New Roman"/>
          <w:sz w:val="28"/>
          <w:szCs w:val="28"/>
        </w:rPr>
      </w:pPr>
      <w:r w:rsidRPr="00FB1209">
        <w:rPr>
          <w:rFonts w:ascii="Times New Roman" w:eastAsiaTheme="minorEastAsia" w:hAnsi="Times New Roman" w:cs="Times New Roman"/>
          <w:noProof/>
        </w:rPr>
        <w:drawing>
          <wp:anchor distT="0" distB="0" distL="114300" distR="114300" simplePos="0" relativeHeight="251663872" behindDoc="0" locked="0" layoutInCell="1" allowOverlap="1" wp14:anchorId="5D8901C8" wp14:editId="57497ACD">
            <wp:simplePos x="0" y="0"/>
            <wp:positionH relativeFrom="column">
              <wp:posOffset>-36830</wp:posOffset>
            </wp:positionH>
            <wp:positionV relativeFrom="paragraph">
              <wp:posOffset>348615</wp:posOffset>
            </wp:positionV>
            <wp:extent cx="5234305" cy="3830320"/>
            <wp:effectExtent l="0" t="0" r="4445" b="0"/>
            <wp:wrapTopAndBottom/>
            <wp:docPr id="34" name="圖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34305" cy="38303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844AD" w:rsidRPr="00FB1209">
        <w:rPr>
          <w:rFonts w:ascii="Times New Roman" w:eastAsiaTheme="minorEastAsia" w:hAnsi="Times New Roman" w:cs="Times New Roman"/>
          <w:noProof/>
          <w:sz w:val="28"/>
          <w:szCs w:val="28"/>
        </w:rPr>
        <mc:AlternateContent>
          <mc:Choice Requires="wpg">
            <w:drawing>
              <wp:anchor distT="0" distB="0" distL="114300" distR="114300" simplePos="0" relativeHeight="251677184" behindDoc="0" locked="0" layoutInCell="1" allowOverlap="1" wp14:anchorId="24FBC076" wp14:editId="43EFD74D">
                <wp:simplePos x="0" y="0"/>
                <wp:positionH relativeFrom="column">
                  <wp:posOffset>1029614</wp:posOffset>
                </wp:positionH>
                <wp:positionV relativeFrom="paragraph">
                  <wp:posOffset>792786</wp:posOffset>
                </wp:positionV>
                <wp:extent cx="4953000" cy="2176415"/>
                <wp:effectExtent l="95250" t="0" r="0" b="71755"/>
                <wp:wrapNone/>
                <wp:docPr id="46" name="群組 46"/>
                <wp:cNvGraphicFramePr/>
                <a:graphic xmlns:a="http://schemas.openxmlformats.org/drawingml/2006/main">
                  <a:graphicData uri="http://schemas.microsoft.com/office/word/2010/wordprocessingGroup">
                    <wpg:wgp>
                      <wpg:cNvGrpSpPr/>
                      <wpg:grpSpPr>
                        <a:xfrm>
                          <a:off x="0" y="0"/>
                          <a:ext cx="4953000" cy="2176415"/>
                          <a:chOff x="0" y="90535"/>
                          <a:chExt cx="4953000" cy="2176415"/>
                        </a:xfrm>
                      </wpg:grpSpPr>
                      <wps:wsp>
                        <wps:cNvPr id="36" name="文字方塊 36"/>
                        <wps:cNvSpPr txBox="1"/>
                        <wps:spPr>
                          <a:xfrm>
                            <a:off x="1549400" y="90535"/>
                            <a:ext cx="3403600" cy="107533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96959E" w14:textId="77777777" w:rsidR="00762435" w:rsidRPr="00312844" w:rsidRDefault="00762435" w:rsidP="0035467F">
                              <w:pPr>
                                <w:snapToGrid w:val="0"/>
                                <w:ind w:left="222" w:hangingChars="101" w:hanging="222"/>
                                <w:rPr>
                                  <w:rFonts w:ascii="Times New Roman" w:eastAsiaTheme="majorEastAsia" w:hAnsi="Times New Roman" w:cs="Times New Roman"/>
                                  <w:b/>
                                  <w:color w:val="FF0000"/>
                                  <w:sz w:val="22"/>
                                  <w:szCs w:val="22"/>
                                </w:rPr>
                              </w:pPr>
                              <w:r w:rsidRPr="00312844">
                                <w:rPr>
                                  <w:rFonts w:ascii="Times New Roman" w:eastAsiaTheme="majorEastAsia" w:hAnsi="Times New Roman" w:cs="Times New Roman" w:hint="eastAsia"/>
                                  <w:b/>
                                  <w:color w:val="FF0000"/>
                                  <w:sz w:val="22"/>
                                  <w:szCs w:val="22"/>
                                </w:rPr>
                                <w:t xml:space="preserve">1. </w:t>
                              </w:r>
                              <w:r w:rsidRPr="00312844">
                                <w:rPr>
                                  <w:rFonts w:ascii="Times New Roman" w:eastAsiaTheme="majorEastAsia" w:hAnsi="Times New Roman" w:cs="Times New Roman" w:hint="cs"/>
                                  <w:b/>
                                  <w:color w:val="FF0000"/>
                                  <w:sz w:val="22"/>
                                  <w:szCs w:val="22"/>
                                </w:rPr>
                                <w:t xml:space="preserve">Click the </w:t>
                              </w:r>
                              <w:r w:rsidRPr="00312844">
                                <w:rPr>
                                  <w:rFonts w:ascii="Times New Roman" w:eastAsiaTheme="majorEastAsia" w:hAnsi="Times New Roman" w:cs="Times New Roman"/>
                                  <w:b/>
                                  <w:color w:val="FF0000"/>
                                  <w:sz w:val="22"/>
                                  <w:szCs w:val="22"/>
                                </w:rPr>
                                <w:t>filename to download the blank form template.</w:t>
                              </w:r>
                            </w:p>
                            <w:p w14:paraId="48F6AA8F" w14:textId="77777777" w:rsidR="00762435" w:rsidRPr="00312844" w:rsidRDefault="00762435" w:rsidP="0035467F">
                              <w:pPr>
                                <w:snapToGrid w:val="0"/>
                                <w:ind w:left="222" w:hangingChars="101" w:hanging="222"/>
                                <w:rPr>
                                  <w:rFonts w:ascii="Times New Roman" w:eastAsiaTheme="majorEastAsia" w:hAnsi="Times New Roman" w:cs="Times New Roman"/>
                                  <w:b/>
                                  <w:color w:val="FF0000"/>
                                  <w:sz w:val="22"/>
                                  <w:szCs w:val="22"/>
                                </w:rPr>
                              </w:pPr>
                              <w:r w:rsidRPr="00312844">
                                <w:rPr>
                                  <w:rFonts w:ascii="Times New Roman" w:eastAsiaTheme="majorEastAsia" w:hAnsi="Times New Roman" w:cs="Times New Roman" w:hint="eastAsia"/>
                                  <w:b/>
                                  <w:color w:val="FF0000"/>
                                  <w:sz w:val="22"/>
                                  <w:szCs w:val="22"/>
                                </w:rPr>
                                <w:t xml:space="preserve">2. </w:t>
                              </w:r>
                              <w:r w:rsidRPr="00312844">
                                <w:rPr>
                                  <w:rFonts w:ascii="Times New Roman" w:eastAsiaTheme="majorEastAsia" w:hAnsi="Times New Roman" w:cs="Times New Roman" w:hint="cs"/>
                                  <w:b/>
                                  <w:color w:val="FF0000"/>
                                  <w:sz w:val="22"/>
                                  <w:szCs w:val="22"/>
                                </w:rPr>
                                <w:t xml:space="preserve">Click </w:t>
                              </w:r>
                              <w:r w:rsidRPr="00312844">
                                <w:rPr>
                                  <w:rFonts w:ascii="Times New Roman" w:eastAsiaTheme="majorEastAsia" w:hAnsi="Times New Roman" w:cs="Times New Roman"/>
                                  <w:b/>
                                  <w:color w:val="FF0000"/>
                                  <w:sz w:val="22"/>
                                  <w:szCs w:val="22"/>
                                  <w:u w:val="single"/>
                                </w:rPr>
                                <w:t>Download</w:t>
                              </w:r>
                              <w:r w:rsidRPr="00312844">
                                <w:rPr>
                                  <w:rFonts w:ascii="Times New Roman" w:eastAsiaTheme="majorEastAsia" w:hAnsi="Times New Roman" w:cs="Times New Roman"/>
                                  <w:b/>
                                  <w:color w:val="FF0000"/>
                                  <w:sz w:val="22"/>
                                  <w:szCs w:val="22"/>
                                </w:rPr>
                                <w:t xml:space="preserve"> to download the reports and attachments uploaded by the unit under evaluation.</w:t>
                              </w:r>
                            </w:p>
                            <w:p w14:paraId="7D612A1B" w14:textId="62891774" w:rsidR="00762435" w:rsidRPr="00312844" w:rsidRDefault="00762435" w:rsidP="0035467F">
                              <w:pPr>
                                <w:snapToGrid w:val="0"/>
                                <w:ind w:left="222" w:hangingChars="101" w:hanging="222"/>
                                <w:rPr>
                                  <w:rFonts w:ascii="Times New Roman" w:eastAsiaTheme="majorEastAsia" w:hAnsi="Times New Roman" w:cs="Times New Roman"/>
                                  <w:b/>
                                  <w:color w:val="FF0000"/>
                                  <w:sz w:val="22"/>
                                  <w:szCs w:val="22"/>
                                </w:rPr>
                              </w:pPr>
                              <w:r w:rsidRPr="00312844">
                                <w:rPr>
                                  <w:rFonts w:ascii="Times New Roman" w:eastAsiaTheme="majorEastAsia" w:hAnsi="Times New Roman" w:cs="Times New Roman" w:hint="eastAsia"/>
                                  <w:b/>
                                  <w:color w:val="FF0000"/>
                                  <w:sz w:val="22"/>
                                  <w:szCs w:val="22"/>
                                </w:rPr>
                                <w:t>3. Click</w:t>
                              </w:r>
                              <w:r w:rsidRPr="00312844">
                                <w:rPr>
                                  <w:rFonts w:ascii="Times New Roman" w:eastAsiaTheme="majorEastAsia" w:hAnsi="Times New Roman" w:cs="Times New Roman"/>
                                  <w:b/>
                                  <w:color w:val="FF0000"/>
                                  <w:sz w:val="22"/>
                                  <w:szCs w:val="22"/>
                                </w:rPr>
                                <w:t xml:space="preserve"> </w:t>
                              </w:r>
                              <w:r w:rsidRPr="00312844">
                                <w:rPr>
                                  <w:rFonts w:ascii="Times New Roman" w:eastAsiaTheme="majorEastAsia" w:hAnsi="Times New Roman" w:cs="Times New Roman"/>
                                  <w:b/>
                                  <w:color w:val="FF0000"/>
                                  <w:sz w:val="22"/>
                                  <w:szCs w:val="22"/>
                                  <w:u w:val="single"/>
                                </w:rPr>
                                <w:t>Evaluators Upload</w:t>
                              </w:r>
                              <w:r w:rsidRPr="00312844">
                                <w:rPr>
                                  <w:rFonts w:ascii="Times New Roman" w:eastAsiaTheme="majorEastAsia" w:hAnsi="Times New Roman" w:cs="Times New Roman"/>
                                  <w:b/>
                                  <w:color w:val="FF0000"/>
                                  <w:sz w:val="22"/>
                                  <w:szCs w:val="22"/>
                                </w:rPr>
                                <w:t xml:space="preserve"> to upload Written Review Comments and Final Evaluation Report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7" name="弧形接點 37"/>
                        <wps:cNvCnPr/>
                        <wps:spPr>
                          <a:xfrm rot="10800000" flipV="1">
                            <a:off x="0" y="165100"/>
                            <a:ext cx="1549400" cy="1143000"/>
                          </a:xfrm>
                          <a:prstGeom prst="curvedConnector3">
                            <a:avLst>
                              <a:gd name="adj1" fmla="val 100000"/>
                            </a:avLst>
                          </a:prstGeom>
                          <a:ln w="1905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38" name="弧形接點 38"/>
                        <wps:cNvCnPr/>
                        <wps:spPr>
                          <a:xfrm rot="5400000">
                            <a:off x="996950" y="654050"/>
                            <a:ext cx="863600" cy="342900"/>
                          </a:xfrm>
                          <a:prstGeom prst="curvedConnector3">
                            <a:avLst>
                              <a:gd name="adj1" fmla="val -9559"/>
                            </a:avLst>
                          </a:prstGeom>
                          <a:ln w="1905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45" name="弧形接點 45"/>
                        <wps:cNvCnPr/>
                        <wps:spPr>
                          <a:xfrm rot="16200000" flipH="1">
                            <a:off x="1422400" y="717550"/>
                            <a:ext cx="1727200" cy="1371600"/>
                          </a:xfrm>
                          <a:prstGeom prst="curvedConnector3">
                            <a:avLst>
                              <a:gd name="adj1" fmla="val 50000"/>
                            </a:avLst>
                          </a:prstGeom>
                          <a:ln w="1905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4FBC076" id="群組 46" o:spid="_x0000_s1032" style="position:absolute;margin-left:81.05pt;margin-top:62.4pt;width:390pt;height:171.35pt;z-index:251677184;mso-width-relative:margin;mso-height-relative:margin" coordorigin=",905" coordsize="49530,21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">
                <v:shapetype id="_x0000_t202" coordsize="21600,21600" o:spt="202" path="m,l,21600r21600,l21600,xe">
                  <v:stroke joinstyle="miter"/>
                  <v:path gradientshapeok="t" o:connecttype="rect"/>
                </v:shapetype>
                <v:shape id="文字方塊 36" o:spid="_x0000_s1033" type="#_x0000_t202" style="position:absolute;left:15494;top:905;width:34036;height:10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" filled="f" stroked="f" strokeweight=".5pt">
                  <v:textbox>
                    <w:txbxContent>
                      <w:p w14:paraId="4196959E" w14:textId="77777777" w:rsidR="00762435" w:rsidRPr="00312844" w:rsidRDefault="00762435" w:rsidP="0035467F">
                        <w:pPr>
                          <w:snapToGrid w:val="0"/>
                          <w:ind w:left="222" w:hangingChars="101" w:hanging="222"/>
                          <w:rPr>
                            <w:rFonts w:ascii="Times New Roman" w:eastAsiaTheme="majorEastAsia" w:hAnsi="Times New Roman" w:cs="Times New Roman"/>
                            <w:b/>
                            <w:color w:val="FF0000"/>
                            <w:sz w:val="22"/>
                            <w:szCs w:val="22"/>
                          </w:rPr>
                        </w:pPr>
                        <w:r w:rsidRPr="00312844">
                          <w:rPr>
                            <w:rFonts w:ascii="Times New Roman" w:eastAsiaTheme="majorEastAsia" w:hAnsi="Times New Roman" w:cs="Times New Roman" w:hint="eastAsia"/>
                            <w:b/>
                            <w:color w:val="FF0000"/>
                            <w:sz w:val="22"/>
                            <w:szCs w:val="22"/>
                          </w:rPr>
                          <w:t xml:space="preserve">1. </w:t>
                        </w:r>
                        <w:r w:rsidRPr="00312844">
                          <w:rPr>
                            <w:rFonts w:ascii="Times New Roman" w:eastAsiaTheme="majorEastAsia" w:hAnsi="Times New Roman" w:cs="Times New Roman" w:hint="cs"/>
                            <w:b/>
                            <w:color w:val="FF0000"/>
                            <w:sz w:val="22"/>
                            <w:szCs w:val="22"/>
                          </w:rPr>
                          <w:t xml:space="preserve">Click the </w:t>
                        </w:r>
                        <w:r w:rsidRPr="00312844">
                          <w:rPr>
                            <w:rFonts w:ascii="Times New Roman" w:eastAsiaTheme="majorEastAsia" w:hAnsi="Times New Roman" w:cs="Times New Roman"/>
                            <w:b/>
                            <w:color w:val="FF0000"/>
                            <w:sz w:val="22"/>
                            <w:szCs w:val="22"/>
                          </w:rPr>
                          <w:t>filename to download the blank form template.</w:t>
                        </w:r>
                      </w:p>
                      <w:p w14:paraId="48F6AA8F" w14:textId="77777777" w:rsidR="00762435" w:rsidRPr="00312844" w:rsidRDefault="00762435" w:rsidP="0035467F">
                        <w:pPr>
                          <w:snapToGrid w:val="0"/>
                          <w:ind w:left="222" w:hangingChars="101" w:hanging="222"/>
                          <w:rPr>
                            <w:rFonts w:ascii="Times New Roman" w:eastAsiaTheme="majorEastAsia" w:hAnsi="Times New Roman" w:cs="Times New Roman"/>
                            <w:b/>
                            <w:color w:val="FF0000"/>
                            <w:sz w:val="22"/>
                            <w:szCs w:val="22"/>
                          </w:rPr>
                        </w:pPr>
                        <w:r w:rsidRPr="00312844">
                          <w:rPr>
                            <w:rFonts w:ascii="Times New Roman" w:eastAsiaTheme="majorEastAsia" w:hAnsi="Times New Roman" w:cs="Times New Roman" w:hint="eastAsia"/>
                            <w:b/>
                            <w:color w:val="FF0000"/>
                            <w:sz w:val="22"/>
                            <w:szCs w:val="22"/>
                          </w:rPr>
                          <w:t xml:space="preserve">2. </w:t>
                        </w:r>
                        <w:r w:rsidRPr="00312844">
                          <w:rPr>
                            <w:rFonts w:ascii="Times New Roman" w:eastAsiaTheme="majorEastAsia" w:hAnsi="Times New Roman" w:cs="Times New Roman" w:hint="cs"/>
                            <w:b/>
                            <w:color w:val="FF0000"/>
                            <w:sz w:val="22"/>
                            <w:szCs w:val="22"/>
                          </w:rPr>
                          <w:t xml:space="preserve">Click </w:t>
                        </w:r>
                        <w:r w:rsidRPr="00312844">
                          <w:rPr>
                            <w:rFonts w:ascii="Times New Roman" w:eastAsiaTheme="majorEastAsia" w:hAnsi="Times New Roman" w:cs="Times New Roman"/>
                            <w:b/>
                            <w:color w:val="FF0000"/>
                            <w:sz w:val="22"/>
                            <w:szCs w:val="22"/>
                            <w:u w:val="single"/>
                          </w:rPr>
                          <w:t>Download</w:t>
                        </w:r>
                        <w:r w:rsidRPr="00312844">
                          <w:rPr>
                            <w:rFonts w:ascii="Times New Roman" w:eastAsiaTheme="majorEastAsia" w:hAnsi="Times New Roman" w:cs="Times New Roman"/>
                            <w:b/>
                            <w:color w:val="FF0000"/>
                            <w:sz w:val="22"/>
                            <w:szCs w:val="22"/>
                          </w:rPr>
                          <w:t xml:space="preserve"> to download the reports and attachments uploaded by the unit under evaluation.</w:t>
                        </w:r>
                      </w:p>
                      <w:p w14:paraId="7D612A1B" w14:textId="62891774" w:rsidR="00762435" w:rsidRPr="00312844" w:rsidRDefault="00762435" w:rsidP="0035467F">
                        <w:pPr>
                          <w:snapToGrid w:val="0"/>
                          <w:ind w:left="222" w:hangingChars="101" w:hanging="222"/>
                          <w:rPr>
                            <w:rFonts w:ascii="Times New Roman" w:eastAsiaTheme="majorEastAsia" w:hAnsi="Times New Roman" w:cs="Times New Roman"/>
                            <w:b/>
                            <w:color w:val="FF0000"/>
                            <w:sz w:val="22"/>
                            <w:szCs w:val="22"/>
                          </w:rPr>
                        </w:pPr>
                        <w:r w:rsidRPr="00312844">
                          <w:rPr>
                            <w:rFonts w:ascii="Times New Roman" w:eastAsiaTheme="majorEastAsia" w:hAnsi="Times New Roman" w:cs="Times New Roman" w:hint="eastAsia"/>
                            <w:b/>
                            <w:color w:val="FF0000"/>
                            <w:sz w:val="22"/>
                            <w:szCs w:val="22"/>
                          </w:rPr>
                          <w:t>3. Click</w:t>
                        </w:r>
                        <w:r w:rsidRPr="00312844">
                          <w:rPr>
                            <w:rFonts w:ascii="Times New Roman" w:eastAsiaTheme="majorEastAsia" w:hAnsi="Times New Roman" w:cs="Times New Roman"/>
                            <w:b/>
                            <w:color w:val="FF0000"/>
                            <w:sz w:val="22"/>
                            <w:szCs w:val="22"/>
                          </w:rPr>
                          <w:t xml:space="preserve"> </w:t>
                        </w:r>
                        <w:r w:rsidRPr="00312844">
                          <w:rPr>
                            <w:rFonts w:ascii="Times New Roman" w:eastAsiaTheme="majorEastAsia" w:hAnsi="Times New Roman" w:cs="Times New Roman"/>
                            <w:b/>
                            <w:color w:val="FF0000"/>
                            <w:sz w:val="22"/>
                            <w:szCs w:val="22"/>
                            <w:u w:val="single"/>
                          </w:rPr>
                          <w:t>Evaluators Upload</w:t>
                        </w:r>
                        <w:r w:rsidRPr="00312844">
                          <w:rPr>
                            <w:rFonts w:ascii="Times New Roman" w:eastAsiaTheme="majorEastAsia" w:hAnsi="Times New Roman" w:cs="Times New Roman"/>
                            <w:b/>
                            <w:color w:val="FF0000"/>
                            <w:sz w:val="22"/>
                            <w:szCs w:val="22"/>
                          </w:rPr>
                          <w:t xml:space="preserve"> to upload Written Review Comments and Final Evaluation Report</w:t>
                        </w:r>
                      </w:p>
                    </w:txbxContent>
                  </v:textbox>
                </v:shape>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弧形接點 37" o:spid="_x0000_s1034" type="#_x0000_t38" style="position:absolute;top:1651;width:15494;height:11430;rotation:180;flip: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" adj="21600" strokecolor="red" strokeweight="1.5pt">
                  <v:stroke endarrow="open"/>
                </v:shape>
                <v:shape id="弧形接點 38" o:spid="_x0000_s1035" type="#_x0000_t38" style="position:absolute;left:9970;top:6540;width:8636;height:3429;rotation:90;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" adj="-2065" strokecolor="red" strokeweight="1.5pt">
                  <v:stroke endarrow="open"/>
                </v:shape>
                <v:shape id="弧形接點 45" o:spid="_x0000_s1036" type="#_x0000_t38" style="position:absolute;left:14224;top:7175;width:17272;height:13716;rotation:90;flip:x;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" adj="10800" strokecolor="red" strokeweight="1.5pt">
                  <v:stroke endarrow="open"/>
                </v:shape>
              </v:group>
            </w:pict>
          </mc:Fallback>
        </mc:AlternateContent>
      </w:r>
      <w:r w:rsidR="006B22E4" w:rsidRPr="008D2125">
        <w:rPr>
          <w:rFonts w:ascii="Times New Roman" w:hAnsi="Times New Roman" w:cs="Times New Roman"/>
          <w:sz w:val="28"/>
          <w:szCs w:val="28"/>
        </w:rPr>
        <w:br w:type="page"/>
      </w:r>
    </w:p>
    <w:p w14:paraId="213F0EF5" w14:textId="3B8BE6CD" w:rsidR="001B2EE2" w:rsidRPr="004A003F" w:rsidRDefault="004A003F" w:rsidP="004A003F">
      <w:pPr>
        <w:pStyle w:val="1"/>
        <w:spacing w:before="0" w:after="0" w:line="560" w:lineRule="exact"/>
        <w:rPr>
          <w:rFonts w:ascii="Times New Roman" w:hAnsi="Times New Roman" w:cs="Times New Roman" w:hint="eastAsia"/>
          <w:sz w:val="28"/>
          <w:szCs w:val="28"/>
        </w:rPr>
      </w:pPr>
      <w:bookmarkStart w:id="7" w:name="_Toc162449468"/>
      <w:r w:rsidRPr="003121FB">
        <w:rPr>
          <w:rFonts w:ascii="Times New Roman" w:eastAsia="新細明體" w:hAnsi="Times New Roman" w:cs="Times New Roman"/>
          <w:bCs w:val="0"/>
          <w:kern w:val="0"/>
          <w:sz w:val="28"/>
          <w:szCs w:val="28"/>
        </w:rPr>
        <w:lastRenderedPageBreak/>
        <w:t>vii. Accommodation and Traffic Access</w:t>
      </w:r>
      <w:bookmarkEnd w:id="7"/>
    </w:p>
    <w:p w14:paraId="0B2D8FEB" w14:textId="14BD2D30" w:rsidR="003D3C83" w:rsidRPr="005534E5" w:rsidRDefault="00666A90" w:rsidP="006B7F6C">
      <w:pPr>
        <w:pStyle w:val="a3"/>
        <w:numPr>
          <w:ilvl w:val="4"/>
          <w:numId w:val="1"/>
        </w:numPr>
        <w:spacing w:beforeLines="100" w:before="360" w:line="440" w:lineRule="exact"/>
        <w:ind w:leftChars="0" w:left="720" w:hanging="720"/>
        <w:outlineLvl w:val="1"/>
        <w:rPr>
          <w:rFonts w:ascii="Times New Roman" w:hAnsi="Times New Roman" w:cs="Times New Roman"/>
          <w:b/>
          <w:color w:val="000066"/>
          <w:sz w:val="28"/>
          <w:szCs w:val="28"/>
        </w:rPr>
      </w:pPr>
      <w:r w:rsidRPr="005534E5">
        <w:rPr>
          <w:rFonts w:ascii="Times New Roman" w:hAnsi="Times New Roman" w:cs="Times New Roman" w:hint="eastAsia"/>
          <w:b/>
          <w:color w:val="000066"/>
          <w:sz w:val="28"/>
          <w:szCs w:val="28"/>
        </w:rPr>
        <w:t>Accommodation</w:t>
      </w:r>
    </w:p>
    <w:p w14:paraId="6DF6E5B6" w14:textId="77777777" w:rsidR="007D5D3E" w:rsidRPr="00035345" w:rsidRDefault="00F52494" w:rsidP="003D3C83">
      <w:pPr>
        <w:spacing w:line="560" w:lineRule="exact"/>
        <w:ind w:left="227" w:firstLineChars="200" w:firstLine="560"/>
        <w:jc w:val="both"/>
        <w:rPr>
          <w:rFonts w:ascii="Times New Roman" w:hAnsi="Times New Roman" w:cs="Times New Roman"/>
          <w:sz w:val="28"/>
          <w:szCs w:val="28"/>
        </w:rPr>
      </w:pPr>
      <w:r>
        <w:rPr>
          <w:rFonts w:ascii="Times New Roman" w:hAnsi="Times New Roman" w:cs="Times New Roman" w:hint="eastAsia"/>
          <w:sz w:val="28"/>
          <w:szCs w:val="28"/>
        </w:rPr>
        <w:t xml:space="preserve">Each unit under evaluation will arrange </w:t>
      </w:r>
      <w:r w:rsidR="00911802">
        <w:rPr>
          <w:rFonts w:ascii="Times New Roman" w:hAnsi="Times New Roman" w:cs="Times New Roman" w:hint="eastAsia"/>
          <w:sz w:val="28"/>
          <w:szCs w:val="28"/>
        </w:rPr>
        <w:t>accommodation and transportation during the site visit</w:t>
      </w:r>
      <w:r w:rsidR="00D35AD2">
        <w:rPr>
          <w:rFonts w:ascii="Times New Roman" w:hAnsi="Times New Roman" w:cs="Times New Roman" w:hint="eastAsia"/>
          <w:sz w:val="28"/>
          <w:szCs w:val="28"/>
        </w:rPr>
        <w:t xml:space="preserve"> for evaluators visit</w:t>
      </w:r>
      <w:r w:rsidR="00100706">
        <w:rPr>
          <w:rFonts w:ascii="Times New Roman" w:hAnsi="Times New Roman" w:cs="Times New Roman" w:hint="eastAsia"/>
          <w:sz w:val="28"/>
          <w:szCs w:val="28"/>
        </w:rPr>
        <w:t>ing</w:t>
      </w:r>
      <w:r w:rsidR="00D35AD2">
        <w:rPr>
          <w:rFonts w:ascii="Times New Roman" w:hAnsi="Times New Roman" w:cs="Times New Roman" w:hint="eastAsia"/>
          <w:sz w:val="28"/>
          <w:szCs w:val="28"/>
        </w:rPr>
        <w:t xml:space="preserve"> NTU for a performance evaluation</w:t>
      </w:r>
      <w:r w:rsidR="00911802">
        <w:rPr>
          <w:rFonts w:ascii="Times New Roman" w:hAnsi="Times New Roman" w:cs="Times New Roman" w:hint="eastAsia"/>
          <w:sz w:val="28"/>
          <w:szCs w:val="28"/>
        </w:rPr>
        <w:t>.</w:t>
      </w:r>
      <w:r w:rsidR="004E1FE1">
        <w:rPr>
          <w:rFonts w:ascii="Times New Roman" w:hAnsi="Times New Roman" w:cs="Times New Roman" w:hint="eastAsia"/>
          <w:sz w:val="28"/>
          <w:szCs w:val="28"/>
        </w:rPr>
        <w:t xml:space="preserve"> Please contact the contact person at the</w:t>
      </w:r>
      <w:r w:rsidR="004E1FE1" w:rsidRPr="004E1FE1">
        <w:rPr>
          <w:rFonts w:ascii="Times New Roman" w:hAnsi="Times New Roman" w:cs="Times New Roman" w:hint="eastAsia"/>
          <w:sz w:val="28"/>
          <w:szCs w:val="28"/>
        </w:rPr>
        <w:t xml:space="preserve"> unit under evaluation</w:t>
      </w:r>
      <w:r w:rsidR="004E1FE1">
        <w:rPr>
          <w:rFonts w:ascii="Times New Roman" w:hAnsi="Times New Roman" w:cs="Times New Roman" w:hint="eastAsia"/>
          <w:sz w:val="28"/>
          <w:szCs w:val="28"/>
        </w:rPr>
        <w:t>.</w:t>
      </w:r>
    </w:p>
    <w:p w14:paraId="33D771ED" w14:textId="71283CA0" w:rsidR="003D3C83" w:rsidRPr="005534E5" w:rsidRDefault="00666A90" w:rsidP="006B7F6C">
      <w:pPr>
        <w:pStyle w:val="a3"/>
        <w:numPr>
          <w:ilvl w:val="4"/>
          <w:numId w:val="1"/>
        </w:numPr>
        <w:spacing w:beforeLines="100" w:before="360" w:line="440" w:lineRule="exact"/>
        <w:ind w:leftChars="0" w:left="810" w:hanging="810"/>
        <w:outlineLvl w:val="1"/>
        <w:rPr>
          <w:rFonts w:ascii="Times New Roman" w:hAnsi="Times New Roman" w:cs="Times New Roman"/>
          <w:b/>
          <w:color w:val="000066"/>
          <w:sz w:val="28"/>
          <w:szCs w:val="28"/>
        </w:rPr>
      </w:pPr>
      <w:r w:rsidRPr="005534E5">
        <w:rPr>
          <w:rFonts w:ascii="Times New Roman" w:hAnsi="Times New Roman" w:cs="Times New Roman" w:hint="eastAsia"/>
          <w:b/>
          <w:color w:val="000066"/>
          <w:sz w:val="28"/>
          <w:szCs w:val="28"/>
        </w:rPr>
        <w:t>Traffic Access</w:t>
      </w:r>
    </w:p>
    <w:p w14:paraId="6B3A5FD8" w14:textId="77777777" w:rsidR="00B53983" w:rsidRPr="00035345" w:rsidRDefault="00162EB7" w:rsidP="003D3C83">
      <w:pPr>
        <w:spacing w:line="560" w:lineRule="exact"/>
        <w:ind w:left="227" w:firstLineChars="200" w:firstLine="560"/>
        <w:jc w:val="both"/>
        <w:rPr>
          <w:rFonts w:ascii="Times New Roman" w:hAnsi="Times New Roman" w:cs="Times New Roman"/>
          <w:sz w:val="28"/>
          <w:szCs w:val="28"/>
        </w:rPr>
      </w:pPr>
      <w:r>
        <w:rPr>
          <w:rFonts w:ascii="Times New Roman" w:hAnsi="Times New Roman" w:cs="Times New Roman" w:hint="eastAsia"/>
          <w:sz w:val="28"/>
          <w:szCs w:val="28"/>
        </w:rPr>
        <w:t>Please refer</w:t>
      </w:r>
      <w:r w:rsidR="00D60BEA">
        <w:rPr>
          <w:rFonts w:ascii="Times New Roman" w:hAnsi="Times New Roman" w:cs="Times New Roman" w:hint="eastAsia"/>
          <w:sz w:val="28"/>
          <w:szCs w:val="28"/>
        </w:rPr>
        <w:t xml:space="preserve"> to</w:t>
      </w:r>
      <w:r w:rsidR="00B627BD">
        <w:rPr>
          <w:rFonts w:ascii="Times New Roman" w:hAnsi="Times New Roman" w:cs="Times New Roman" w:hint="eastAsia"/>
          <w:sz w:val="28"/>
          <w:szCs w:val="28"/>
        </w:rPr>
        <w:t xml:space="preserve"> the following links for</w:t>
      </w:r>
      <w:r>
        <w:rPr>
          <w:rFonts w:ascii="Times New Roman" w:hAnsi="Times New Roman" w:cs="Times New Roman" w:hint="eastAsia"/>
          <w:sz w:val="28"/>
          <w:szCs w:val="28"/>
        </w:rPr>
        <w:t xml:space="preserve"> the campus map</w:t>
      </w:r>
      <w:r w:rsidR="00B627BD">
        <w:rPr>
          <w:rFonts w:ascii="Times New Roman" w:hAnsi="Times New Roman" w:cs="Times New Roman" w:hint="eastAsia"/>
          <w:sz w:val="28"/>
          <w:szCs w:val="28"/>
        </w:rPr>
        <w:t xml:space="preserve"> and traffic access</w:t>
      </w:r>
      <w:r>
        <w:rPr>
          <w:rFonts w:ascii="Times New Roman" w:hAnsi="Times New Roman" w:cs="Times New Roman"/>
          <w:sz w:val="28"/>
          <w:szCs w:val="28"/>
        </w:rPr>
        <w:t>:</w:t>
      </w:r>
    </w:p>
    <w:p w14:paraId="397BDE00" w14:textId="77777777" w:rsidR="00B53983" w:rsidRDefault="003D586A" w:rsidP="00312844">
      <w:pPr>
        <w:spacing w:line="560" w:lineRule="exact"/>
        <w:ind w:left="709"/>
        <w:jc w:val="both"/>
        <w:rPr>
          <w:rFonts w:ascii="Times New Roman" w:hAnsi="Times New Roman" w:cs="Times New Roman"/>
          <w:sz w:val="28"/>
          <w:szCs w:val="28"/>
        </w:rPr>
      </w:pPr>
      <w:r>
        <w:rPr>
          <w:rFonts w:ascii="Times New Roman" w:hAnsi="Times New Roman" w:cs="Times New Roman" w:hint="eastAsia"/>
          <w:sz w:val="28"/>
          <w:szCs w:val="28"/>
        </w:rPr>
        <w:t>Information on traffic access</w:t>
      </w:r>
      <w:r w:rsidR="008C4C74">
        <w:rPr>
          <w:rFonts w:ascii="Times New Roman" w:hAnsi="Times New Roman" w:cs="Times New Roman" w:hint="eastAsia"/>
          <w:sz w:val="28"/>
          <w:szCs w:val="28"/>
        </w:rPr>
        <w:t xml:space="preserve"> on the homepage of the NTU website</w:t>
      </w:r>
      <w:r>
        <w:rPr>
          <w:rFonts w:ascii="Times New Roman" w:hAnsi="Times New Roman" w:cs="Times New Roman" w:hint="eastAsia"/>
          <w:sz w:val="28"/>
          <w:szCs w:val="28"/>
        </w:rPr>
        <w:t>:</w:t>
      </w:r>
      <w:r w:rsidR="00B53983" w:rsidRPr="00035345">
        <w:rPr>
          <w:rFonts w:ascii="Times New Roman" w:hAnsi="Times New Roman" w:cs="Times New Roman"/>
          <w:sz w:val="28"/>
          <w:szCs w:val="28"/>
        </w:rPr>
        <w:t xml:space="preserve"> </w:t>
      </w:r>
      <w:hyperlink r:id="rId16" w:history="1">
        <w:r w:rsidR="004C4FEE" w:rsidRPr="0022799E">
          <w:rPr>
            <w:rStyle w:val="ab"/>
            <w:rFonts w:ascii="Times New Roman" w:hAnsi="Times New Roman" w:cs="Times New Roman"/>
            <w:sz w:val="28"/>
            <w:szCs w:val="28"/>
          </w:rPr>
          <w:t>https://www.ntu.edu.tw/about/map.html</w:t>
        </w:r>
      </w:hyperlink>
    </w:p>
    <w:p w14:paraId="60007BA4" w14:textId="77777777" w:rsidR="004C4FEE" w:rsidRPr="00035345" w:rsidRDefault="004C4FEE" w:rsidP="003D3C83">
      <w:pPr>
        <w:spacing w:line="560" w:lineRule="exact"/>
        <w:ind w:left="227" w:firstLineChars="200" w:firstLine="560"/>
        <w:jc w:val="both"/>
        <w:rPr>
          <w:rFonts w:ascii="Times New Roman" w:hAnsi="Times New Roman" w:cs="Times New Roman"/>
          <w:sz w:val="28"/>
          <w:szCs w:val="28"/>
        </w:rPr>
      </w:pPr>
    </w:p>
    <w:p w14:paraId="66B81B57" w14:textId="77777777" w:rsidR="00312844" w:rsidRDefault="003D586A" w:rsidP="00312844">
      <w:pPr>
        <w:spacing w:line="560" w:lineRule="exact"/>
        <w:ind w:left="227" w:firstLineChars="200" w:firstLine="560"/>
        <w:rPr>
          <w:rFonts w:ascii="Times New Roman" w:hAnsi="Times New Roman" w:cs="Times New Roman"/>
          <w:sz w:val="28"/>
          <w:szCs w:val="28"/>
        </w:rPr>
      </w:pPr>
      <w:r>
        <w:rPr>
          <w:rFonts w:ascii="Times New Roman" w:hAnsi="Times New Roman" w:cs="Times New Roman" w:hint="eastAsia"/>
          <w:sz w:val="28"/>
          <w:szCs w:val="28"/>
        </w:rPr>
        <w:t>NTU campus map:</w:t>
      </w:r>
      <w:r w:rsidR="00B53983" w:rsidRPr="00035345">
        <w:rPr>
          <w:rFonts w:ascii="Times New Roman" w:hAnsi="Times New Roman" w:cs="Times New Roman"/>
          <w:sz w:val="28"/>
          <w:szCs w:val="28"/>
        </w:rPr>
        <w:t xml:space="preserve"> </w:t>
      </w:r>
    </w:p>
    <w:p w14:paraId="4DA4924D" w14:textId="77777777" w:rsidR="003241DD" w:rsidRDefault="00AD669E" w:rsidP="005128C7">
      <w:pPr>
        <w:spacing w:line="560" w:lineRule="exact"/>
        <w:ind w:left="227" w:firstLineChars="200" w:firstLine="480"/>
        <w:rPr>
          <w:rStyle w:val="ab"/>
          <w:rFonts w:ascii="Times New Roman" w:hAnsi="Times New Roman" w:cs="Times New Roman"/>
          <w:sz w:val="28"/>
          <w:szCs w:val="28"/>
        </w:rPr>
        <w:sectPr w:rsidR="003241DD" w:rsidSect="00B53983">
          <w:pgSz w:w="11906" w:h="16838"/>
          <w:pgMar w:top="1440" w:right="1800" w:bottom="1440" w:left="1800" w:header="851" w:footer="992" w:gutter="0"/>
          <w:cols w:space="425"/>
          <w:docGrid w:type="lines" w:linePitch="360"/>
        </w:sectPr>
      </w:pPr>
      <w:hyperlink r:id="rId17" w:history="1">
        <w:r w:rsidR="007B5705" w:rsidRPr="00312844">
          <w:rPr>
            <w:rStyle w:val="ab"/>
            <w:rFonts w:ascii="Times New Roman" w:hAnsi="Times New Roman" w:cs="Times New Roman"/>
            <w:sz w:val="28"/>
            <w:szCs w:val="28"/>
          </w:rPr>
          <w:t>https://www.ntu.edu.tw/about/map/B_01_A.jpg</w:t>
        </w:r>
      </w:hyperlink>
    </w:p>
    <w:bookmarkStart w:id="8" w:name="_Toc162448397"/>
    <w:bookmarkStart w:id="9" w:name="_Toc162449469"/>
    <w:bookmarkStart w:id="10" w:name="_GoBack"/>
    <w:bookmarkEnd w:id="10"/>
    <w:p w14:paraId="4DAE7AAF" w14:textId="074CCC60" w:rsidR="001F0993" w:rsidRPr="000336BB" w:rsidRDefault="00423E25" w:rsidP="003121FB">
      <w:pPr>
        <w:pStyle w:val="1"/>
        <w:spacing w:before="0" w:after="0" w:line="0" w:lineRule="atLeast"/>
        <w:jc w:val="center"/>
        <w:rPr>
          <w:rFonts w:ascii="Times New Roman" w:eastAsia="標楷體" w:hAnsi="Times New Roman" w:cs="Times New Roman"/>
          <w:b w:val="0"/>
          <w:sz w:val="32"/>
          <w:szCs w:val="24"/>
        </w:rPr>
      </w:pPr>
      <w:r w:rsidRPr="00423E25">
        <w:rPr>
          <w:rFonts w:ascii="Times New Roman" w:eastAsia="標楷體" w:hAnsi="Times New Roman" w:cs="Times New Roman"/>
          <w:b w:val="0"/>
          <w:noProof/>
          <w:sz w:val="32"/>
        </w:rPr>
        <w:lastRenderedPageBreak/>
        <mc:AlternateContent>
          <mc:Choice Requires="wps">
            <w:drawing>
              <wp:anchor distT="45720" distB="45720" distL="114300" distR="114300" simplePos="0" relativeHeight="251679232" behindDoc="1" locked="0" layoutInCell="1" allowOverlap="1" wp14:anchorId="2849320E" wp14:editId="030629F1">
                <wp:simplePos x="0" y="0"/>
                <wp:positionH relativeFrom="leftMargin">
                  <wp:posOffset>159270</wp:posOffset>
                </wp:positionH>
                <wp:positionV relativeFrom="paragraph">
                  <wp:posOffset>-747626</wp:posOffset>
                </wp:positionV>
                <wp:extent cx="886691" cy="365760"/>
                <wp:effectExtent l="0" t="0" r="8890" b="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6691" cy="365760"/>
                        </a:xfrm>
                        <a:prstGeom prst="rect">
                          <a:avLst/>
                        </a:prstGeom>
                        <a:solidFill>
                          <a:srgbClr val="FFFFFF"/>
                        </a:solidFill>
                        <a:ln w="9525">
                          <a:noFill/>
                          <a:miter lim="800000"/>
                          <a:headEnd/>
                          <a:tailEnd/>
                        </a:ln>
                      </wps:spPr>
                      <wps:txbx>
                        <w:txbxContent>
                          <w:p w14:paraId="00536F18" w14:textId="447D3EA2" w:rsidR="00423E25" w:rsidRPr="003121FB" w:rsidRDefault="00423E25">
                            <w:pPr>
                              <w:rPr>
                                <w:rFonts w:ascii="Times New Roman" w:hAnsi="Times New Roman" w:cs="Times New Roman"/>
                                <w:b/>
                                <w:sz w:val="20"/>
                              </w:rPr>
                            </w:pPr>
                            <w:r w:rsidRPr="003121FB">
                              <w:rPr>
                                <w:rFonts w:ascii="Times New Roman" w:hAnsi="Times New Roman" w:cs="Times New Roman"/>
                                <w:b/>
                                <w:sz w:val="20"/>
                              </w:rPr>
                              <w:t>Appendix 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49320E" id="文字方塊 2" o:spid="_x0000_s1037" type="#_x0000_t202" style="position:absolute;left:0;text-align:left;margin-left:12.55pt;margin-top:-58.85pt;width:69.8pt;height:28.8pt;z-index:-251637248;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" stroked="f">
                <v:textbox>
                  <w:txbxContent>
                    <w:p w14:paraId="00536F18" w14:textId="447D3EA2" w:rsidR="00423E25" w:rsidRPr="003121FB" w:rsidRDefault="00423E25">
                      <w:pPr>
                        <w:rPr>
                          <w:rFonts w:ascii="Times New Roman" w:hAnsi="Times New Roman" w:cs="Times New Roman"/>
                          <w:b/>
                          <w:sz w:val="20"/>
                        </w:rPr>
                      </w:pPr>
                      <w:r w:rsidRPr="003121FB">
                        <w:rPr>
                          <w:rFonts w:ascii="Times New Roman" w:hAnsi="Times New Roman" w:cs="Times New Roman"/>
                          <w:b/>
                          <w:sz w:val="20"/>
                        </w:rPr>
                        <w:t>Appendix I</w:t>
                      </w:r>
                    </w:p>
                  </w:txbxContent>
                </v:textbox>
                <w10:wrap anchorx="margin"/>
              </v:shape>
            </w:pict>
          </mc:Fallback>
        </mc:AlternateContent>
      </w:r>
      <w:r w:rsidR="001F0993" w:rsidRPr="000336BB">
        <w:rPr>
          <w:rFonts w:ascii="Times New Roman" w:eastAsia="標楷體" w:hAnsi="Times New Roman" w:cs="Times New Roman"/>
          <w:sz w:val="32"/>
          <w:szCs w:val="24"/>
        </w:rPr>
        <w:t>NATIONAL TAIWAN UNIVERSITY</w:t>
      </w:r>
      <w:bookmarkEnd w:id="8"/>
      <w:bookmarkEnd w:id="9"/>
    </w:p>
    <w:p w14:paraId="39A56A82" w14:textId="77777777" w:rsidR="001F0993" w:rsidRPr="000336BB" w:rsidRDefault="001F0993" w:rsidP="001F0993">
      <w:pPr>
        <w:spacing w:line="0" w:lineRule="atLeast"/>
        <w:jc w:val="center"/>
        <w:rPr>
          <w:rFonts w:ascii="Times New Roman" w:eastAsia="標楷體" w:hAnsi="Times New Roman" w:cs="Times New Roman"/>
          <w:b/>
          <w:sz w:val="32"/>
        </w:rPr>
      </w:pPr>
      <w:r w:rsidRPr="000336BB">
        <w:rPr>
          <w:rFonts w:ascii="Times New Roman" w:eastAsia="標楷體" w:hAnsi="Times New Roman" w:cs="Times New Roman"/>
          <w:b/>
          <w:sz w:val="32"/>
        </w:rPr>
        <w:t>Regulations for Evaluation of Teaching and Research Units</w:t>
      </w:r>
    </w:p>
    <w:p w14:paraId="19F3DC63" w14:textId="77777777" w:rsidR="001F0993" w:rsidRDefault="001F0993" w:rsidP="001F0993">
      <w:pPr>
        <w:spacing w:line="0" w:lineRule="atLeast"/>
        <w:rPr>
          <w:rFonts w:ascii="標楷體" w:eastAsia="標楷體" w:hAnsi="標楷體" w:cs="Times New Roman"/>
          <w:b/>
          <w:color w:val="0070C0"/>
          <w:sz w:val="32"/>
        </w:rPr>
      </w:pPr>
    </w:p>
    <w:p w14:paraId="3B5A8FAB" w14:textId="77777777" w:rsidR="001F0993" w:rsidRPr="000336BB" w:rsidRDefault="001F0993" w:rsidP="001F0993">
      <w:pPr>
        <w:spacing w:line="0" w:lineRule="atLeast"/>
        <w:ind w:firstLine="480"/>
        <w:rPr>
          <w:rFonts w:ascii="Times New Roman" w:eastAsia="標楷體" w:hAnsi="Times New Roman" w:cs="Times New Roman"/>
          <w:sz w:val="20"/>
        </w:rPr>
      </w:pPr>
      <w:r w:rsidRPr="000336BB">
        <w:rPr>
          <w:rFonts w:ascii="Times New Roman" w:eastAsia="標楷體" w:hAnsi="Times New Roman" w:cs="Times New Roman"/>
          <w:sz w:val="20"/>
        </w:rPr>
        <w:t>June 20, 2023</w:t>
      </w:r>
      <w:r w:rsidRPr="000336BB">
        <w:rPr>
          <w:rFonts w:ascii="Times New Roman" w:eastAsia="標楷體" w:hAnsi="Times New Roman" w:cs="Times New Roman"/>
          <w:sz w:val="20"/>
        </w:rPr>
        <w:tab/>
        <w:t>Passed by the 3,148</w:t>
      </w:r>
      <w:r w:rsidRPr="000336BB">
        <w:rPr>
          <w:rFonts w:ascii="Times New Roman" w:eastAsia="標楷體" w:hAnsi="Times New Roman" w:cs="Times New Roman"/>
          <w:sz w:val="20"/>
          <w:vertAlign w:val="superscript"/>
        </w:rPr>
        <w:t>th</w:t>
      </w:r>
      <w:r w:rsidRPr="000336BB">
        <w:rPr>
          <w:rFonts w:ascii="Times New Roman" w:eastAsia="標楷體" w:hAnsi="Times New Roman" w:cs="Times New Roman" w:hint="eastAsia"/>
          <w:sz w:val="20"/>
        </w:rPr>
        <w:t xml:space="preserve"> </w:t>
      </w:r>
      <w:r w:rsidRPr="000336BB">
        <w:rPr>
          <w:rFonts w:ascii="Times New Roman" w:eastAsia="標楷體" w:hAnsi="Times New Roman" w:cs="Times New Roman"/>
          <w:sz w:val="20"/>
        </w:rPr>
        <w:t>Administrative Meeting</w:t>
      </w:r>
    </w:p>
    <w:p w14:paraId="1C465476" w14:textId="77777777" w:rsidR="001F0993" w:rsidRPr="000336BB" w:rsidRDefault="001F0993" w:rsidP="001F0993">
      <w:pPr>
        <w:spacing w:line="0" w:lineRule="atLeast"/>
        <w:ind w:firstLine="480"/>
        <w:rPr>
          <w:rFonts w:ascii="Times New Roman" w:eastAsia="標楷體" w:hAnsi="Times New Roman" w:cs="Times New Roman"/>
          <w:sz w:val="20"/>
        </w:rPr>
      </w:pPr>
      <w:r w:rsidRPr="000336BB">
        <w:rPr>
          <w:rFonts w:ascii="Times New Roman" w:eastAsia="標楷體" w:hAnsi="Times New Roman" w:cs="Times New Roman"/>
          <w:sz w:val="20"/>
        </w:rPr>
        <w:t>June 30, 2023</w:t>
      </w:r>
      <w:r w:rsidRPr="000336BB">
        <w:rPr>
          <w:rFonts w:ascii="Times New Roman" w:eastAsia="標楷體" w:hAnsi="Times New Roman" w:cs="Times New Roman"/>
          <w:sz w:val="20"/>
        </w:rPr>
        <w:tab/>
        <w:t>Promulgation of amended Articles 1, 4 through 6, 11 through 16, and 18</w:t>
      </w:r>
    </w:p>
    <w:p w14:paraId="5122F554" w14:textId="77777777" w:rsidR="001F0993" w:rsidRPr="000336BB" w:rsidRDefault="001F0993" w:rsidP="001F0993">
      <w:pPr>
        <w:spacing w:line="0" w:lineRule="atLeast"/>
        <w:ind w:firstLine="480"/>
        <w:rPr>
          <w:rFonts w:ascii="Times New Roman" w:eastAsia="標楷體" w:hAnsi="Times New Roman" w:cs="Times New Roman"/>
          <w:sz w:val="20"/>
        </w:rPr>
      </w:pPr>
      <w:r w:rsidRPr="000336BB">
        <w:rPr>
          <w:rFonts w:ascii="Times New Roman" w:eastAsia="標楷體" w:hAnsi="Times New Roman" w:cs="Times New Roman"/>
          <w:sz w:val="20"/>
        </w:rPr>
        <w:t>[Full amendment history at the end of this document]</w:t>
      </w:r>
    </w:p>
    <w:p w14:paraId="452A75C7" w14:textId="77777777" w:rsidR="001F0993" w:rsidRDefault="001F0993" w:rsidP="001F0993">
      <w:pPr>
        <w:spacing w:line="0" w:lineRule="atLeast"/>
        <w:rPr>
          <w:rFonts w:ascii="標楷體" w:eastAsia="標楷體" w:hAnsi="標楷體" w:cs="Times New Roman"/>
          <w:b/>
          <w:color w:val="0070C0"/>
          <w:sz w:val="32"/>
        </w:rPr>
      </w:pPr>
    </w:p>
    <w:p w14:paraId="08F51A1B" w14:textId="77777777" w:rsidR="001F0993" w:rsidRDefault="001F0993" w:rsidP="006B7F6C">
      <w:pPr>
        <w:pStyle w:val="a3"/>
        <w:widowControl w:val="0"/>
        <w:numPr>
          <w:ilvl w:val="0"/>
          <w:numId w:val="17"/>
        </w:numPr>
        <w:ind w:leftChars="0" w:left="1276" w:hanging="1276"/>
        <w:jc w:val="both"/>
        <w:rPr>
          <w:rFonts w:ascii="Times New Roman" w:hAnsi="Times New Roman"/>
        </w:rPr>
      </w:pPr>
      <w:r w:rsidRPr="00062CF8">
        <w:rPr>
          <w:rFonts w:ascii="Times New Roman" w:hAnsi="Times New Roman"/>
        </w:rPr>
        <w:t xml:space="preserve">National Taiwan University (NTU or </w:t>
      </w:r>
      <w:r>
        <w:rPr>
          <w:rFonts w:ascii="Times New Roman" w:hAnsi="Times New Roman"/>
        </w:rPr>
        <w:t>“</w:t>
      </w:r>
      <w:r w:rsidRPr="00062CF8">
        <w:rPr>
          <w:rFonts w:ascii="Times New Roman" w:hAnsi="Times New Roman"/>
        </w:rPr>
        <w:t>the University</w:t>
      </w:r>
      <w:r>
        <w:rPr>
          <w:rFonts w:ascii="Times New Roman" w:hAnsi="Times New Roman"/>
        </w:rPr>
        <w:t>”</w:t>
      </w:r>
      <w:r w:rsidRPr="00062CF8">
        <w:rPr>
          <w:rFonts w:ascii="Times New Roman" w:hAnsi="Times New Roman"/>
        </w:rPr>
        <w:t xml:space="preserve">) formulates </w:t>
      </w:r>
      <w:r w:rsidRPr="00062CF8">
        <w:rPr>
          <w:rFonts w:ascii="Times New Roman" w:hAnsi="Times New Roman" w:hint="eastAsia"/>
        </w:rPr>
        <w:t>t</w:t>
      </w:r>
      <w:r w:rsidRPr="00062CF8">
        <w:rPr>
          <w:rFonts w:ascii="Times New Roman" w:hAnsi="Times New Roman"/>
        </w:rPr>
        <w:t>he NTU</w:t>
      </w:r>
      <w:r w:rsidRPr="00062CF8">
        <w:rPr>
          <w:rFonts w:ascii="Times New Roman" w:hAnsi="Times New Roman"/>
          <w:i/>
        </w:rPr>
        <w:t xml:space="preserve"> Regulations for Evaluation of Teaching and Research Units </w:t>
      </w:r>
      <w:r w:rsidRPr="00062CF8">
        <w:rPr>
          <w:rFonts w:ascii="Times New Roman" w:hAnsi="Times New Roman"/>
        </w:rPr>
        <w:t>(</w:t>
      </w:r>
      <w:r>
        <w:rPr>
          <w:rFonts w:ascii="Times New Roman" w:hAnsi="Times New Roman"/>
        </w:rPr>
        <w:t>“</w:t>
      </w:r>
      <w:r w:rsidRPr="00062CF8">
        <w:rPr>
          <w:rFonts w:ascii="Times New Roman" w:hAnsi="Times New Roman"/>
        </w:rPr>
        <w:t>the Regulations</w:t>
      </w:r>
      <w:r>
        <w:rPr>
          <w:rFonts w:ascii="Times New Roman" w:hAnsi="Times New Roman"/>
        </w:rPr>
        <w:t>”</w:t>
      </w:r>
      <w:r w:rsidRPr="00062CF8">
        <w:rPr>
          <w:rFonts w:ascii="Times New Roman" w:hAnsi="Times New Roman"/>
        </w:rPr>
        <w:t>) to enhance the quality and standards of teaching and research, and to create a balance between overall and focal development objectives.</w:t>
      </w:r>
    </w:p>
    <w:p w14:paraId="3DF723DF" w14:textId="77777777" w:rsidR="001F0993" w:rsidRDefault="001F0993" w:rsidP="006B7F6C">
      <w:pPr>
        <w:pStyle w:val="a3"/>
        <w:widowControl w:val="0"/>
        <w:numPr>
          <w:ilvl w:val="0"/>
          <w:numId w:val="17"/>
        </w:numPr>
        <w:ind w:leftChars="0" w:left="1276" w:hanging="1276"/>
        <w:jc w:val="both"/>
        <w:rPr>
          <w:rFonts w:ascii="Times New Roman" w:hAnsi="Times New Roman"/>
        </w:rPr>
      </w:pPr>
      <w:r w:rsidRPr="00062CF8">
        <w:rPr>
          <w:rFonts w:ascii="Times New Roman" w:hAnsi="Times New Roman"/>
        </w:rPr>
        <w:t>NTU units to be evaluated shall include top and second teaching and research units, such as colleges, departments, graduate institutes, degree programs, research centers, School of Professional Education and Continuing Studies, and the Center for General Education.</w:t>
      </w:r>
    </w:p>
    <w:p w14:paraId="4D280657" w14:textId="77777777" w:rsidR="001F0993" w:rsidRPr="00062CF8" w:rsidRDefault="001F0993" w:rsidP="001F0993">
      <w:pPr>
        <w:pStyle w:val="a3"/>
        <w:ind w:leftChars="0" w:left="1276"/>
        <w:jc w:val="both"/>
        <w:rPr>
          <w:rFonts w:ascii="Times New Roman" w:hAnsi="Times New Roman"/>
        </w:rPr>
      </w:pPr>
      <w:r w:rsidRPr="00062CF8">
        <w:rPr>
          <w:rFonts w:ascii="Times New Roman" w:hAnsi="Times New Roman"/>
        </w:rPr>
        <w:t>The Center for Teacher Education, which is affiliated the Center for General Education and subject to the Ministry of Education’s (MOE) teacher education evaluation, may formulate specific regulations for conducting evaluations at the University.</w:t>
      </w:r>
    </w:p>
    <w:p w14:paraId="138819C4" w14:textId="77777777" w:rsidR="001F0993" w:rsidRDefault="001F0993" w:rsidP="006B7F6C">
      <w:pPr>
        <w:pStyle w:val="a3"/>
        <w:widowControl w:val="0"/>
        <w:numPr>
          <w:ilvl w:val="0"/>
          <w:numId w:val="17"/>
        </w:numPr>
        <w:ind w:leftChars="0" w:left="1276" w:hanging="1276"/>
        <w:jc w:val="both"/>
        <w:rPr>
          <w:rFonts w:ascii="Times New Roman" w:hAnsi="Times New Roman"/>
        </w:rPr>
      </w:pPr>
      <w:r w:rsidRPr="00062CF8">
        <w:rPr>
          <w:rFonts w:ascii="Times New Roman" w:hAnsi="Times New Roman"/>
        </w:rPr>
        <w:t>To conduct the evaluation of teaching and research units, the University has formed the University Evaluation Oversight Committee, College Evaluation Oversight Committees, and Evaluation Committees for each unit to be evaluated.</w:t>
      </w:r>
    </w:p>
    <w:p w14:paraId="675125BB" w14:textId="77777777" w:rsidR="001F0993" w:rsidRPr="00062CF8" w:rsidRDefault="001F0993" w:rsidP="006B7F6C">
      <w:pPr>
        <w:pStyle w:val="a3"/>
        <w:widowControl w:val="0"/>
        <w:numPr>
          <w:ilvl w:val="0"/>
          <w:numId w:val="17"/>
        </w:numPr>
        <w:ind w:leftChars="0" w:left="1276" w:hanging="1276"/>
        <w:jc w:val="both"/>
        <w:rPr>
          <w:rFonts w:ascii="Times New Roman" w:hAnsi="Times New Roman"/>
        </w:rPr>
      </w:pPr>
      <w:r w:rsidRPr="00062CF8">
        <w:rPr>
          <w:rFonts w:ascii="Times New Roman" w:hAnsi="Times New Roman"/>
        </w:rPr>
        <w:t>The University Evaluation Oversight Committee shall be responsible for overseeing the implementation of the evaluation of teaching and research units and conducting the review of appeals against evaluation results.</w:t>
      </w:r>
    </w:p>
    <w:p w14:paraId="2F21533F" w14:textId="77777777" w:rsidR="001F0993" w:rsidRDefault="001F0993" w:rsidP="001F0993">
      <w:pPr>
        <w:pStyle w:val="a3"/>
        <w:ind w:leftChars="0" w:left="1276"/>
        <w:jc w:val="both"/>
        <w:rPr>
          <w:rFonts w:ascii="Times New Roman" w:hAnsi="Times New Roman"/>
        </w:rPr>
      </w:pPr>
      <w:r w:rsidRPr="00062CF8">
        <w:rPr>
          <w:rFonts w:ascii="Times New Roman" w:hAnsi="Times New Roman"/>
        </w:rPr>
        <w:t>The University Evaluation Oversight Committee shall be composed of the President, an Executive Vice President designated by the President (“the Executive Vice President”), the Vice President of Academic Affairs, the Vice President of Research and Development, and at least seven external members appointed by the President. Committee members serve a four-year term but may serve consecutive terms. The President serves as the convener.</w:t>
      </w:r>
    </w:p>
    <w:p w14:paraId="2C836956" w14:textId="77777777" w:rsidR="001F0993" w:rsidRDefault="001F0993" w:rsidP="001F0993">
      <w:pPr>
        <w:pStyle w:val="a3"/>
        <w:ind w:leftChars="0" w:left="1276"/>
        <w:jc w:val="both"/>
        <w:rPr>
          <w:rFonts w:ascii="Times New Roman" w:hAnsi="Times New Roman"/>
        </w:rPr>
      </w:pPr>
      <w:r w:rsidRPr="00062CF8">
        <w:rPr>
          <w:rFonts w:ascii="Times New Roman" w:hAnsi="Times New Roman"/>
        </w:rPr>
        <w:t>If a vacancy occurs among the appointed members during their term, the President shall appoint a new external member to only fill the remaining term.</w:t>
      </w:r>
    </w:p>
    <w:p w14:paraId="486CCCBA" w14:textId="77777777" w:rsidR="001F0993" w:rsidRPr="00900C08" w:rsidRDefault="001F0993" w:rsidP="001F0993">
      <w:pPr>
        <w:pStyle w:val="a3"/>
        <w:ind w:leftChars="0" w:left="1276"/>
        <w:jc w:val="both"/>
        <w:rPr>
          <w:rFonts w:ascii="Times New Roman" w:hAnsi="Times New Roman"/>
        </w:rPr>
      </w:pPr>
      <w:r w:rsidRPr="00900C08">
        <w:rPr>
          <w:rFonts w:ascii="Times New Roman" w:hAnsi="Times New Roman"/>
        </w:rPr>
        <w:t>The units and personnel assigned by the President shall handle the planning and promotion of matters related to the University Evaluation Oversight Committee for University Evaluation.</w:t>
      </w:r>
    </w:p>
    <w:p w14:paraId="10F6D629" w14:textId="77777777" w:rsidR="001F0993" w:rsidRDefault="001F0993" w:rsidP="001F0993">
      <w:pPr>
        <w:pStyle w:val="a3"/>
        <w:ind w:leftChars="0" w:left="1276"/>
        <w:jc w:val="both"/>
        <w:rPr>
          <w:rFonts w:ascii="Times New Roman" w:hAnsi="Times New Roman"/>
        </w:rPr>
      </w:pPr>
      <w:r w:rsidRPr="00062CF8">
        <w:rPr>
          <w:rFonts w:ascii="Times New Roman" w:hAnsi="Times New Roman"/>
        </w:rPr>
        <w:lastRenderedPageBreak/>
        <w:t>The Deans of each college, the Dean of the School of Professional Education and Continuing Studies, the Dean of the Graduate School of Advanced Technology, the Director of the Center for General Education, and the Deans of other functional college shall attend the meetings of the University Evaluation Oversight Committee.</w:t>
      </w:r>
    </w:p>
    <w:p w14:paraId="6882AD85" w14:textId="77777777" w:rsidR="001F0993" w:rsidRDefault="001F0993" w:rsidP="001F0993">
      <w:pPr>
        <w:pStyle w:val="a3"/>
        <w:ind w:leftChars="0" w:left="1276"/>
        <w:jc w:val="both"/>
        <w:rPr>
          <w:rFonts w:ascii="Times New Roman" w:hAnsi="Times New Roman"/>
        </w:rPr>
      </w:pPr>
      <w:r w:rsidRPr="00062CF8">
        <w:rPr>
          <w:rFonts w:ascii="Times New Roman" w:hAnsi="Times New Roman"/>
        </w:rPr>
        <w:t>The appointed members of the University Evaluation Oversight Committee shall meet one of the following qualifications:</w:t>
      </w:r>
    </w:p>
    <w:p w14:paraId="7847C438" w14:textId="77777777" w:rsidR="001F0993" w:rsidRDefault="001F0993" w:rsidP="006B7F6C">
      <w:pPr>
        <w:pStyle w:val="a3"/>
        <w:widowControl w:val="0"/>
        <w:numPr>
          <w:ilvl w:val="0"/>
          <w:numId w:val="18"/>
        </w:numPr>
        <w:ind w:leftChars="0" w:left="1560" w:hanging="284"/>
        <w:jc w:val="both"/>
        <w:rPr>
          <w:rFonts w:ascii="Times New Roman" w:hAnsi="Times New Roman"/>
        </w:rPr>
      </w:pPr>
      <w:r w:rsidRPr="00062CF8">
        <w:rPr>
          <w:rFonts w:ascii="Times New Roman" w:hAnsi="Times New Roman"/>
        </w:rPr>
        <w:t>Possess academic prestige and broad vision who once served as a university president, college dean, unit head of the highest administrative unit or an equivalent position.</w:t>
      </w:r>
    </w:p>
    <w:p w14:paraId="743F90AD" w14:textId="77777777" w:rsidR="001F0993" w:rsidRPr="00062CF8" w:rsidRDefault="001F0993" w:rsidP="006B7F6C">
      <w:pPr>
        <w:pStyle w:val="a3"/>
        <w:widowControl w:val="0"/>
        <w:numPr>
          <w:ilvl w:val="0"/>
          <w:numId w:val="18"/>
        </w:numPr>
        <w:ind w:leftChars="0" w:left="1560" w:hanging="284"/>
        <w:jc w:val="both"/>
        <w:rPr>
          <w:rFonts w:ascii="Times New Roman" w:hAnsi="Times New Roman"/>
        </w:rPr>
      </w:pPr>
      <w:r w:rsidRPr="00062CF8">
        <w:rPr>
          <w:rFonts w:ascii="Times New Roman" w:hAnsi="Times New Roman"/>
        </w:rPr>
        <w:t>Specialist in good professional standing in industry, who once served as a division head or an equivalent position and is familiar with university affairs.</w:t>
      </w:r>
    </w:p>
    <w:p w14:paraId="459E3243" w14:textId="77777777" w:rsidR="001F0993" w:rsidRDefault="001F0993" w:rsidP="006B7F6C">
      <w:pPr>
        <w:pStyle w:val="a3"/>
        <w:widowControl w:val="0"/>
        <w:numPr>
          <w:ilvl w:val="0"/>
          <w:numId w:val="17"/>
        </w:numPr>
        <w:ind w:leftChars="0" w:left="1276" w:hanging="1276"/>
        <w:jc w:val="both"/>
        <w:rPr>
          <w:rFonts w:ascii="Times New Roman" w:hAnsi="Times New Roman"/>
        </w:rPr>
      </w:pPr>
      <w:r w:rsidRPr="00062CF8">
        <w:rPr>
          <w:rFonts w:ascii="Times New Roman" w:hAnsi="Times New Roman"/>
        </w:rPr>
        <w:t>The College Evaluation Oversight Committee shall be responsible for reviewing, supervising, and promoting matters related to the evaluation of colleges and their affiliated teaching and research units.</w:t>
      </w:r>
    </w:p>
    <w:p w14:paraId="60FB0017" w14:textId="77777777" w:rsidR="001F0993" w:rsidRDefault="001F0993" w:rsidP="001F0993">
      <w:pPr>
        <w:pStyle w:val="a3"/>
        <w:ind w:leftChars="0" w:left="1276"/>
        <w:jc w:val="both"/>
        <w:rPr>
          <w:rFonts w:ascii="Times New Roman" w:hAnsi="Times New Roman"/>
        </w:rPr>
      </w:pPr>
      <w:r w:rsidRPr="00900C08">
        <w:rPr>
          <w:rFonts w:ascii="Times New Roman" w:hAnsi="Times New Roman"/>
        </w:rPr>
        <w:t>The committee is convened by the Dean of the college, who recommends four to six members, including at least one external member. The committee members serve a one-year term but may serve consecutive terms. The constitution of the committee is subject to approval by the University Evaluation Oversight Committee.</w:t>
      </w:r>
    </w:p>
    <w:p w14:paraId="183F64B3" w14:textId="77777777" w:rsidR="001F0993" w:rsidRDefault="001F0993" w:rsidP="001F0993">
      <w:pPr>
        <w:pStyle w:val="a3"/>
        <w:ind w:leftChars="0" w:left="1276"/>
        <w:jc w:val="both"/>
        <w:rPr>
          <w:rFonts w:ascii="Times New Roman" w:hAnsi="Times New Roman"/>
        </w:rPr>
      </w:pPr>
      <w:r w:rsidRPr="00900C08">
        <w:rPr>
          <w:rFonts w:ascii="Times New Roman" w:hAnsi="Times New Roman"/>
        </w:rPr>
        <w:t>If a vacancy occurs among the recommended members during their term, the Dean of the college shall recommend a new member in accordance with the preceding paragraph. The member shall be appointed upon the approval of the Executive Vice President to only fill the remaining term.</w:t>
      </w:r>
    </w:p>
    <w:p w14:paraId="5306E18C" w14:textId="77777777" w:rsidR="001F0993" w:rsidRPr="00900C08" w:rsidRDefault="001F0993" w:rsidP="001F0993">
      <w:pPr>
        <w:pStyle w:val="a3"/>
        <w:ind w:leftChars="0" w:left="1276"/>
        <w:jc w:val="both"/>
        <w:rPr>
          <w:rFonts w:ascii="Times New Roman" w:hAnsi="Times New Roman"/>
        </w:rPr>
      </w:pPr>
      <w:r w:rsidRPr="00900C08">
        <w:rPr>
          <w:rFonts w:ascii="Times New Roman" w:hAnsi="Times New Roman"/>
        </w:rPr>
        <w:t xml:space="preserve">The School of Professional Education and Continuing Studies, the Graduate School of Advanced Technology, the Center for General Education, other functional colleges, and top research centers shall be handled, mutatis mutandis, as colleges. However, top research centers with special circumstances may be exempted from establishing </w:t>
      </w:r>
      <w:proofErr w:type="gramStart"/>
      <w:r w:rsidRPr="00900C08">
        <w:rPr>
          <w:rFonts w:ascii="Times New Roman" w:hAnsi="Times New Roman"/>
        </w:rPr>
        <w:t>an</w:t>
      </w:r>
      <w:proofErr w:type="gramEnd"/>
      <w:r w:rsidRPr="00900C08">
        <w:rPr>
          <w:rFonts w:ascii="Times New Roman" w:hAnsi="Times New Roman"/>
        </w:rPr>
        <w:t xml:space="preserve"> College Evaluation Oversight Committee upon review and approval by the University Evaluation Oversight Committee.</w:t>
      </w:r>
    </w:p>
    <w:p w14:paraId="4A078C61" w14:textId="77777777" w:rsidR="001F0993" w:rsidRDefault="001F0993" w:rsidP="006B7F6C">
      <w:pPr>
        <w:pStyle w:val="a3"/>
        <w:widowControl w:val="0"/>
        <w:numPr>
          <w:ilvl w:val="0"/>
          <w:numId w:val="17"/>
        </w:numPr>
        <w:ind w:leftChars="0" w:left="1276" w:hanging="1276"/>
        <w:jc w:val="both"/>
        <w:rPr>
          <w:rFonts w:ascii="Times New Roman" w:hAnsi="Times New Roman"/>
        </w:rPr>
      </w:pPr>
      <w:r w:rsidRPr="00062CF8">
        <w:rPr>
          <w:rFonts w:ascii="Times New Roman" w:hAnsi="Times New Roman"/>
        </w:rPr>
        <w:t>Members of the Evaluation Committees for each unit under evaluation should be appointed in accordance with the principles of conflict of interest avoidance. The committee shall consist of five to nine external experts, scholars and industry representatives who meet at least one of the following qualifications, and include at least one international member:</w:t>
      </w:r>
    </w:p>
    <w:p w14:paraId="1EA13AE2" w14:textId="77777777" w:rsidR="001F0993" w:rsidRDefault="001F0993" w:rsidP="006B7F6C">
      <w:pPr>
        <w:pStyle w:val="a3"/>
        <w:widowControl w:val="0"/>
        <w:numPr>
          <w:ilvl w:val="0"/>
          <w:numId w:val="19"/>
        </w:numPr>
        <w:ind w:leftChars="0" w:left="1560" w:hanging="284"/>
        <w:jc w:val="both"/>
        <w:rPr>
          <w:rFonts w:ascii="Times New Roman" w:hAnsi="Times New Roman"/>
        </w:rPr>
      </w:pPr>
      <w:r w:rsidRPr="00900C08">
        <w:rPr>
          <w:rFonts w:ascii="Times New Roman" w:hAnsi="Times New Roman"/>
        </w:rPr>
        <w:t xml:space="preserve">An associate professor or above whose expertise is relevant to the academic field of the unit under evaluation and who once served as a </w:t>
      </w:r>
      <w:r w:rsidRPr="00900C08">
        <w:rPr>
          <w:rFonts w:ascii="Times New Roman" w:hAnsi="Times New Roman"/>
        </w:rPr>
        <w:lastRenderedPageBreak/>
        <w:t>dean, a head of an academic or degree program, or an equivalent position.</w:t>
      </w:r>
    </w:p>
    <w:p w14:paraId="2A5CBB2E" w14:textId="77777777" w:rsidR="001F0993" w:rsidRDefault="001F0993" w:rsidP="006B7F6C">
      <w:pPr>
        <w:pStyle w:val="a3"/>
        <w:widowControl w:val="0"/>
        <w:numPr>
          <w:ilvl w:val="0"/>
          <w:numId w:val="19"/>
        </w:numPr>
        <w:ind w:leftChars="0" w:left="1560" w:hanging="284"/>
        <w:jc w:val="both"/>
        <w:rPr>
          <w:rFonts w:ascii="Times New Roman" w:hAnsi="Times New Roman"/>
        </w:rPr>
      </w:pPr>
      <w:r w:rsidRPr="00900C08">
        <w:rPr>
          <w:rFonts w:ascii="Times New Roman" w:hAnsi="Times New Roman"/>
        </w:rPr>
        <w:t>A specialist whose expertise is relevant to the academic field of the unit under evaluation and who possesses professional reputation and once served as a department head or an equivalent position.</w:t>
      </w:r>
    </w:p>
    <w:p w14:paraId="4285ADB3" w14:textId="77777777" w:rsidR="001F0993" w:rsidRDefault="001F0993" w:rsidP="001F0993">
      <w:pPr>
        <w:ind w:left="1276"/>
        <w:jc w:val="both"/>
        <w:rPr>
          <w:rFonts w:ascii="Times New Roman" w:hAnsi="Times New Roman"/>
        </w:rPr>
      </w:pPr>
      <w:r w:rsidRPr="00900C08">
        <w:rPr>
          <w:rFonts w:ascii="Times New Roman" w:hAnsi="Times New Roman"/>
        </w:rPr>
        <w:t>The evaluation committee members for top research centers shall be nominated by the Executive Vice President. The evaluation committee members for top teaching units shall be nominated by the Vice President of Academic Affairs. The evaluation committee members for second units shall be nominated by competent heads of their top units.</w:t>
      </w:r>
    </w:p>
    <w:p w14:paraId="1D658BA3" w14:textId="77777777" w:rsidR="001F0993" w:rsidRDefault="001F0993" w:rsidP="001F0993">
      <w:pPr>
        <w:ind w:left="1276"/>
        <w:jc w:val="both"/>
        <w:rPr>
          <w:rFonts w:ascii="Times New Roman" w:hAnsi="Times New Roman"/>
        </w:rPr>
      </w:pPr>
      <w:r w:rsidRPr="00062CF8">
        <w:rPr>
          <w:rFonts w:ascii="Times New Roman" w:hAnsi="Times New Roman"/>
        </w:rPr>
        <w:t>The evaluation committee members in the preceding paragraph shall serve a one-year term after the nomination lists are submitted to and approved by the University Evaluation Oversight Committee.</w:t>
      </w:r>
    </w:p>
    <w:p w14:paraId="5BAABD5C" w14:textId="77777777" w:rsidR="001F0993" w:rsidRDefault="001F0993" w:rsidP="001F0993">
      <w:pPr>
        <w:ind w:left="1276"/>
        <w:jc w:val="both"/>
        <w:rPr>
          <w:rFonts w:ascii="Times New Roman" w:hAnsi="Times New Roman"/>
        </w:rPr>
      </w:pPr>
      <w:r w:rsidRPr="00062CF8">
        <w:rPr>
          <w:rFonts w:ascii="Times New Roman" w:hAnsi="Times New Roman"/>
        </w:rPr>
        <w:t>The convener of the Evaluation Committee for the unit under evaluation shall be appointed by the University Evaluation Oversight Committee from among the members of the Evaluation Committee.</w:t>
      </w:r>
    </w:p>
    <w:p w14:paraId="402F67C3" w14:textId="77777777" w:rsidR="001F0993" w:rsidRPr="00062CF8" w:rsidRDefault="001F0993" w:rsidP="001F0993">
      <w:pPr>
        <w:ind w:left="1276"/>
        <w:jc w:val="both"/>
        <w:rPr>
          <w:rFonts w:ascii="Times New Roman" w:hAnsi="Times New Roman"/>
        </w:rPr>
      </w:pPr>
      <w:r w:rsidRPr="00062CF8">
        <w:rPr>
          <w:rFonts w:ascii="Times New Roman" w:hAnsi="Times New Roman"/>
        </w:rPr>
        <w:t>Individuals with any of the following circumstances are ineligible for appointment as members of the Evaluation Committee for the unit under evaluation:</w:t>
      </w:r>
    </w:p>
    <w:p w14:paraId="75AC688C" w14:textId="77777777" w:rsidR="001F0993" w:rsidRDefault="001F0993" w:rsidP="006B7F6C">
      <w:pPr>
        <w:pStyle w:val="a3"/>
        <w:widowControl w:val="0"/>
        <w:numPr>
          <w:ilvl w:val="0"/>
          <w:numId w:val="20"/>
        </w:numPr>
        <w:ind w:leftChars="0" w:left="1560" w:hanging="284"/>
        <w:jc w:val="both"/>
        <w:rPr>
          <w:rFonts w:ascii="Times New Roman" w:hAnsi="Times New Roman"/>
        </w:rPr>
      </w:pPr>
      <w:r w:rsidRPr="00900C08">
        <w:rPr>
          <w:rFonts w:ascii="Times New Roman" w:hAnsi="Times New Roman"/>
        </w:rPr>
        <w:t>Those who have held a full-time or part-time position at the unit within the past five years.</w:t>
      </w:r>
    </w:p>
    <w:p w14:paraId="7233B25A" w14:textId="77777777" w:rsidR="001F0993" w:rsidRDefault="001F0993" w:rsidP="006B7F6C">
      <w:pPr>
        <w:pStyle w:val="a3"/>
        <w:widowControl w:val="0"/>
        <w:numPr>
          <w:ilvl w:val="0"/>
          <w:numId w:val="20"/>
        </w:numPr>
        <w:ind w:leftChars="0" w:left="1560" w:hanging="284"/>
        <w:jc w:val="both"/>
        <w:rPr>
          <w:rFonts w:ascii="Times New Roman" w:hAnsi="Times New Roman"/>
        </w:rPr>
      </w:pPr>
      <w:r w:rsidRPr="00900C08">
        <w:rPr>
          <w:rFonts w:ascii="Times New Roman" w:hAnsi="Times New Roman"/>
        </w:rPr>
        <w:t>Those who have applied for a full-time or part-time teaching position at the unit within the past five years.</w:t>
      </w:r>
    </w:p>
    <w:p w14:paraId="444E0B53" w14:textId="77777777" w:rsidR="001F0993" w:rsidRDefault="001F0993" w:rsidP="006B7F6C">
      <w:pPr>
        <w:pStyle w:val="a3"/>
        <w:widowControl w:val="0"/>
        <w:numPr>
          <w:ilvl w:val="0"/>
          <w:numId w:val="20"/>
        </w:numPr>
        <w:ind w:leftChars="0" w:left="1560" w:hanging="284"/>
        <w:jc w:val="both"/>
        <w:rPr>
          <w:rFonts w:ascii="Times New Roman" w:hAnsi="Times New Roman"/>
        </w:rPr>
      </w:pPr>
      <w:r w:rsidRPr="00900C08">
        <w:rPr>
          <w:rFonts w:ascii="Times New Roman" w:hAnsi="Times New Roman"/>
        </w:rPr>
        <w:t>Those whose highest academic degree/certificate obtained from the unit and who graduated less than ten years ago.</w:t>
      </w:r>
    </w:p>
    <w:p w14:paraId="011546E6" w14:textId="77777777" w:rsidR="001F0993" w:rsidRDefault="001F0993" w:rsidP="006B7F6C">
      <w:pPr>
        <w:pStyle w:val="a3"/>
        <w:widowControl w:val="0"/>
        <w:numPr>
          <w:ilvl w:val="0"/>
          <w:numId w:val="20"/>
        </w:numPr>
        <w:ind w:leftChars="0" w:left="1560" w:hanging="284"/>
        <w:jc w:val="both"/>
        <w:rPr>
          <w:rFonts w:ascii="Times New Roman" w:hAnsi="Times New Roman"/>
        </w:rPr>
      </w:pPr>
      <w:r w:rsidRPr="00900C08">
        <w:rPr>
          <w:rFonts w:ascii="Times New Roman" w:hAnsi="Times New Roman"/>
        </w:rPr>
        <w:t>Those whose spouse or a relative within the third degree of lineal kinship serves as either a faculty member, a staff member or a student at the unit.</w:t>
      </w:r>
    </w:p>
    <w:p w14:paraId="284D8D91" w14:textId="77777777" w:rsidR="001F0993" w:rsidRDefault="001F0993" w:rsidP="006B7F6C">
      <w:pPr>
        <w:pStyle w:val="a3"/>
        <w:widowControl w:val="0"/>
        <w:numPr>
          <w:ilvl w:val="0"/>
          <w:numId w:val="20"/>
        </w:numPr>
        <w:ind w:leftChars="0" w:left="1560" w:hanging="284"/>
        <w:jc w:val="both"/>
        <w:rPr>
          <w:rFonts w:ascii="Times New Roman" w:hAnsi="Times New Roman"/>
        </w:rPr>
      </w:pPr>
      <w:r w:rsidRPr="00900C08">
        <w:rPr>
          <w:rFonts w:ascii="Times New Roman" w:hAnsi="Times New Roman"/>
        </w:rPr>
        <w:t>Those who hold a paid or unpaid position at the unit and have a conflict of interest.</w:t>
      </w:r>
    </w:p>
    <w:p w14:paraId="423CCD5E" w14:textId="77777777" w:rsidR="001F0993" w:rsidRPr="00900C08" w:rsidRDefault="001F0993" w:rsidP="006B7F6C">
      <w:pPr>
        <w:pStyle w:val="a3"/>
        <w:widowControl w:val="0"/>
        <w:numPr>
          <w:ilvl w:val="0"/>
          <w:numId w:val="20"/>
        </w:numPr>
        <w:ind w:leftChars="0" w:left="1560" w:hanging="284"/>
        <w:jc w:val="both"/>
        <w:rPr>
          <w:rFonts w:ascii="Times New Roman" w:hAnsi="Times New Roman"/>
        </w:rPr>
      </w:pPr>
      <w:r w:rsidRPr="00900C08">
        <w:rPr>
          <w:rFonts w:ascii="Times New Roman" w:hAnsi="Times New Roman"/>
        </w:rPr>
        <w:t>Those who have engaged in any form of commercial interest with the unit within the past five years.</w:t>
      </w:r>
    </w:p>
    <w:p w14:paraId="319F5E63" w14:textId="77777777" w:rsidR="001F0993" w:rsidRDefault="001F0993" w:rsidP="006B7F6C">
      <w:pPr>
        <w:pStyle w:val="a3"/>
        <w:widowControl w:val="0"/>
        <w:numPr>
          <w:ilvl w:val="0"/>
          <w:numId w:val="17"/>
        </w:numPr>
        <w:ind w:leftChars="0" w:left="1276" w:hanging="1276"/>
        <w:jc w:val="both"/>
        <w:rPr>
          <w:rFonts w:ascii="Times New Roman" w:hAnsi="Times New Roman"/>
        </w:rPr>
      </w:pPr>
      <w:r w:rsidRPr="00900C08">
        <w:rPr>
          <w:rFonts w:ascii="Times New Roman" w:hAnsi="Times New Roman"/>
        </w:rPr>
        <w:t>Units under evaluation may invite stakeholders such as teachers, students, alumni or employers of graduates to participate in evaluation affairs or seek their opinions, and may establish a task force as needed to perform evaluation-related tasks.</w:t>
      </w:r>
    </w:p>
    <w:p w14:paraId="49F4C5D8" w14:textId="77777777" w:rsidR="001F0993" w:rsidRDefault="001F0993" w:rsidP="006B7F6C">
      <w:pPr>
        <w:pStyle w:val="a3"/>
        <w:widowControl w:val="0"/>
        <w:numPr>
          <w:ilvl w:val="0"/>
          <w:numId w:val="17"/>
        </w:numPr>
        <w:ind w:leftChars="0" w:left="1276" w:hanging="1276"/>
        <w:jc w:val="both"/>
        <w:rPr>
          <w:rFonts w:ascii="Times New Roman" w:hAnsi="Times New Roman"/>
        </w:rPr>
      </w:pPr>
      <w:r w:rsidRPr="00900C08">
        <w:rPr>
          <w:rFonts w:ascii="Times New Roman" w:hAnsi="Times New Roman"/>
        </w:rPr>
        <w:t>The University shall organize workshops on evaluation, and the evaluation staff shall participate in on-campus or domestic/overseas workshops to enhance their evaluation knowledge and skills.</w:t>
      </w:r>
    </w:p>
    <w:p w14:paraId="4E56CD0E" w14:textId="77777777" w:rsidR="001F0993" w:rsidRDefault="001F0993" w:rsidP="006B7F6C">
      <w:pPr>
        <w:pStyle w:val="a3"/>
        <w:widowControl w:val="0"/>
        <w:numPr>
          <w:ilvl w:val="0"/>
          <w:numId w:val="17"/>
        </w:numPr>
        <w:ind w:leftChars="0" w:left="1276" w:hanging="1276"/>
        <w:jc w:val="both"/>
        <w:rPr>
          <w:rFonts w:ascii="Times New Roman" w:hAnsi="Times New Roman"/>
        </w:rPr>
      </w:pPr>
      <w:r w:rsidRPr="00900C08">
        <w:rPr>
          <w:rFonts w:ascii="Times New Roman" w:hAnsi="Times New Roman"/>
        </w:rPr>
        <w:t xml:space="preserve">As a general principle, each unit shall be evaluated on five-year basis. However, a unit which has passed the evaluation of a domestic or overseas </w:t>
      </w:r>
      <w:r w:rsidRPr="00900C08">
        <w:rPr>
          <w:rFonts w:ascii="Times New Roman" w:hAnsi="Times New Roman"/>
        </w:rPr>
        <w:lastRenderedPageBreak/>
        <w:t>professional evaluation agency recognized by MOE or by other internationally renowned professional accreditation agencies may upon approval by the University Evaluation Oversight Committee, defer its evaluation based on the valid period of such accreditation.</w:t>
      </w:r>
    </w:p>
    <w:p w14:paraId="730566E7" w14:textId="77777777" w:rsidR="001F0993" w:rsidRPr="00900C08" w:rsidRDefault="001F0993" w:rsidP="001F0993">
      <w:pPr>
        <w:pStyle w:val="a3"/>
        <w:ind w:leftChars="0" w:left="1276"/>
        <w:jc w:val="both"/>
        <w:rPr>
          <w:rFonts w:ascii="Times New Roman" w:hAnsi="Times New Roman"/>
        </w:rPr>
      </w:pPr>
      <w:r w:rsidRPr="00900C08">
        <w:rPr>
          <w:rFonts w:ascii="Times New Roman" w:hAnsi="Times New Roman"/>
        </w:rPr>
        <w:t>A unit intended to apply for an early or deferred evaluation shall submit a statement of reasons along with supporting materials to the University Evaluation Oversight Committee for review. The early or deferred evaluation is allowed only upon approval.</w:t>
      </w:r>
    </w:p>
    <w:p w14:paraId="31499D70" w14:textId="77777777" w:rsidR="001F0993" w:rsidRDefault="001F0993" w:rsidP="006B7F6C">
      <w:pPr>
        <w:pStyle w:val="a3"/>
        <w:widowControl w:val="0"/>
        <w:numPr>
          <w:ilvl w:val="0"/>
          <w:numId w:val="17"/>
        </w:numPr>
        <w:ind w:leftChars="0" w:left="1276" w:hanging="1276"/>
        <w:jc w:val="both"/>
        <w:rPr>
          <w:rFonts w:ascii="Times New Roman" w:hAnsi="Times New Roman"/>
        </w:rPr>
      </w:pPr>
      <w:r w:rsidRPr="00900C08">
        <w:rPr>
          <w:rFonts w:ascii="Times New Roman" w:hAnsi="Times New Roman"/>
        </w:rPr>
        <w:t>For teaching units, items to be evaluated include educational objectives, discipline plans and development orientations, faculty and administrative human resources, learning resources (including books, equipment, facilities and financial resources, international exchanges, and domestic/overseas academic activities), courses (including service learning courses) and student counseling, teaching and research outcomes, services and promotion, students’ learning outcomes, tracking mechanism for alumni career development, suggestions received during the previous evaluation, and subsequent self-improvement outcomes.</w:t>
      </w:r>
    </w:p>
    <w:p w14:paraId="70298C5B" w14:textId="77777777" w:rsidR="001F0993" w:rsidRDefault="001F0993" w:rsidP="001F0993">
      <w:pPr>
        <w:pStyle w:val="a3"/>
        <w:ind w:leftChars="0" w:left="1276"/>
        <w:jc w:val="both"/>
        <w:rPr>
          <w:rFonts w:ascii="Times New Roman" w:hAnsi="Times New Roman"/>
        </w:rPr>
      </w:pPr>
      <w:r w:rsidRPr="00266D45">
        <w:rPr>
          <w:rFonts w:ascii="Times New Roman" w:hAnsi="Times New Roman"/>
        </w:rPr>
        <w:t>For research units, items to be evaluated include research objectives and development orientations, human resources, research resources (including books, equipment, facilities and financial resources, international exchanges, and domestic/overseas academic activities), research outcomes, services and promotion, suggestions received during the previous evaluation, and subsequent self-improvement outcomes.</w:t>
      </w:r>
    </w:p>
    <w:p w14:paraId="04FA6185" w14:textId="77777777" w:rsidR="001F0993" w:rsidRDefault="001F0993" w:rsidP="006B7F6C">
      <w:pPr>
        <w:pStyle w:val="a3"/>
        <w:widowControl w:val="0"/>
        <w:numPr>
          <w:ilvl w:val="0"/>
          <w:numId w:val="17"/>
        </w:numPr>
        <w:ind w:leftChars="0" w:left="1276" w:hanging="1276"/>
        <w:jc w:val="both"/>
        <w:rPr>
          <w:rFonts w:ascii="Times New Roman" w:hAnsi="Times New Roman"/>
        </w:rPr>
      </w:pPr>
      <w:r w:rsidRPr="00266D45">
        <w:rPr>
          <w:rFonts w:ascii="Times New Roman" w:hAnsi="Times New Roman"/>
        </w:rPr>
        <w:t>The evaluation procedures for each unit under evaluation are as follows:</w:t>
      </w:r>
    </w:p>
    <w:p w14:paraId="147BD282" w14:textId="77777777" w:rsidR="001F0993" w:rsidRDefault="001F0993" w:rsidP="006B7F6C">
      <w:pPr>
        <w:pStyle w:val="a3"/>
        <w:widowControl w:val="0"/>
        <w:numPr>
          <w:ilvl w:val="0"/>
          <w:numId w:val="21"/>
        </w:numPr>
        <w:ind w:leftChars="0" w:left="1560" w:hanging="284"/>
        <w:jc w:val="both"/>
        <w:rPr>
          <w:rFonts w:ascii="Times New Roman" w:hAnsi="Times New Roman"/>
        </w:rPr>
      </w:pPr>
      <w:r w:rsidRPr="00266D45">
        <w:rPr>
          <w:rFonts w:ascii="Times New Roman" w:hAnsi="Times New Roman"/>
        </w:rPr>
        <w:t>The University shall submit the evaluation plan for the next academic year by July 31st of each year as the basis for conducting the evaluation tasks, and promptly notify the units to be evaluated.</w:t>
      </w:r>
    </w:p>
    <w:p w14:paraId="6D4778A0" w14:textId="77777777" w:rsidR="001F0993" w:rsidRDefault="001F0993" w:rsidP="006B7F6C">
      <w:pPr>
        <w:pStyle w:val="a3"/>
        <w:widowControl w:val="0"/>
        <w:numPr>
          <w:ilvl w:val="0"/>
          <w:numId w:val="21"/>
        </w:numPr>
        <w:ind w:leftChars="0" w:left="1560" w:hanging="284"/>
        <w:jc w:val="both"/>
        <w:rPr>
          <w:rFonts w:ascii="Times New Roman" w:hAnsi="Times New Roman"/>
        </w:rPr>
      </w:pPr>
      <w:r w:rsidRPr="00266D45">
        <w:rPr>
          <w:rFonts w:ascii="Times New Roman" w:hAnsi="Times New Roman"/>
        </w:rPr>
        <w:t>Each unit shall establish its own evaluation committee prior to December 31st of the same calendar year based on the name list of recommended evaluation committee members approved by the University Evaluation. Oversight Committee.</w:t>
      </w:r>
    </w:p>
    <w:p w14:paraId="69EB8331" w14:textId="77777777" w:rsidR="001F0993" w:rsidRDefault="001F0993" w:rsidP="006B7F6C">
      <w:pPr>
        <w:pStyle w:val="a3"/>
        <w:widowControl w:val="0"/>
        <w:numPr>
          <w:ilvl w:val="0"/>
          <w:numId w:val="21"/>
        </w:numPr>
        <w:ind w:leftChars="0" w:left="1560" w:hanging="284"/>
        <w:jc w:val="both"/>
        <w:rPr>
          <w:rFonts w:ascii="Times New Roman" w:hAnsi="Times New Roman"/>
        </w:rPr>
      </w:pPr>
      <w:r w:rsidRPr="00266D45">
        <w:rPr>
          <w:rFonts w:ascii="Times New Roman" w:hAnsi="Times New Roman"/>
        </w:rPr>
        <w:t xml:space="preserve">Each unit shall complete its Self-Evaluation Report, which shall conform to the format stipulated by the University and strike a balance between quality and quantity, no later than thirty days prior to the on-site evaluation (hereinafter, the site visit). The Self-Evaluation Report shall be submitted for review by the respective college of the unit and thereafter by the evaluation committee, which shall provide preliminary remarks one week prior to the site visit. Self-Evaluation Reports of colleges and top research centers shall be respectively reviewed by the </w:t>
      </w:r>
      <w:r w:rsidRPr="00266D45">
        <w:rPr>
          <w:rFonts w:ascii="Times New Roman" w:hAnsi="Times New Roman"/>
        </w:rPr>
        <w:lastRenderedPageBreak/>
        <w:t>Vice President for Academic Affairs and the Executive Vice President.</w:t>
      </w:r>
    </w:p>
    <w:p w14:paraId="0B14CC64" w14:textId="77777777" w:rsidR="001F0993" w:rsidRDefault="001F0993" w:rsidP="006B7F6C">
      <w:pPr>
        <w:pStyle w:val="a3"/>
        <w:widowControl w:val="0"/>
        <w:numPr>
          <w:ilvl w:val="0"/>
          <w:numId w:val="21"/>
        </w:numPr>
        <w:ind w:leftChars="0" w:left="1560" w:hanging="284"/>
        <w:jc w:val="both"/>
        <w:rPr>
          <w:rFonts w:ascii="Times New Roman" w:hAnsi="Times New Roman"/>
        </w:rPr>
      </w:pPr>
      <w:r w:rsidRPr="00266D45">
        <w:rPr>
          <w:rFonts w:ascii="Times New Roman" w:hAnsi="Times New Roman"/>
        </w:rPr>
        <w:t>Each unit shall complete the site visit prior to June 30th of the next calendar year, and respond to the evaluation committee members' preliminary remarks no later than the first day of the site visit.</w:t>
      </w:r>
    </w:p>
    <w:p w14:paraId="37F1C6C9" w14:textId="77777777" w:rsidR="001F0993" w:rsidRDefault="001F0993" w:rsidP="006B7F6C">
      <w:pPr>
        <w:pStyle w:val="a3"/>
        <w:widowControl w:val="0"/>
        <w:numPr>
          <w:ilvl w:val="0"/>
          <w:numId w:val="21"/>
        </w:numPr>
        <w:ind w:leftChars="0" w:left="1560" w:hanging="284"/>
        <w:jc w:val="both"/>
        <w:rPr>
          <w:rFonts w:ascii="Times New Roman" w:hAnsi="Times New Roman"/>
        </w:rPr>
      </w:pPr>
      <w:r w:rsidRPr="00266D45">
        <w:rPr>
          <w:rFonts w:ascii="Times New Roman" w:hAnsi="Times New Roman"/>
        </w:rPr>
        <w:t xml:space="preserve">The site visit by evaluation committee members shall include the steps as follows: listening to briefings by competent heads and units under evaluation; checking and reviewing materials; inspecting sites and facilities; paying teaching and research visits; talking with faculty, students or researchers and administrative staff members; exchanging opinions among evaluation committee members and drafting a preliminary evaluation report based on an overall consideration of advantages and disadvantages. Before completing the </w:t>
      </w:r>
      <w:proofErr w:type="gramStart"/>
      <w:r w:rsidRPr="00266D45">
        <w:rPr>
          <w:rFonts w:ascii="Times New Roman" w:hAnsi="Times New Roman"/>
        </w:rPr>
        <w:t>site</w:t>
      </w:r>
      <w:proofErr w:type="gramEnd"/>
      <w:r w:rsidRPr="00266D45">
        <w:rPr>
          <w:rFonts w:ascii="Times New Roman" w:hAnsi="Times New Roman"/>
        </w:rPr>
        <w:t xml:space="preserve"> visit and leaving the University, a discussion session with competent administrative heads shall be held to present an oral summary of their first draft of the evaluation report.</w:t>
      </w:r>
    </w:p>
    <w:p w14:paraId="5163D82C" w14:textId="77777777" w:rsidR="001F0993" w:rsidRDefault="001F0993" w:rsidP="006B7F6C">
      <w:pPr>
        <w:pStyle w:val="a3"/>
        <w:widowControl w:val="0"/>
        <w:numPr>
          <w:ilvl w:val="0"/>
          <w:numId w:val="21"/>
        </w:numPr>
        <w:ind w:leftChars="0" w:left="1560" w:hanging="284"/>
        <w:jc w:val="both"/>
        <w:rPr>
          <w:rFonts w:ascii="Times New Roman" w:hAnsi="Times New Roman"/>
        </w:rPr>
      </w:pPr>
      <w:r w:rsidRPr="00266D45">
        <w:rPr>
          <w:rFonts w:ascii="Times New Roman" w:hAnsi="Times New Roman"/>
        </w:rPr>
        <w:t>Evaluation committee members shall present a detailed final evaluation report within thirty days after the completion of the site visit.</w:t>
      </w:r>
    </w:p>
    <w:p w14:paraId="7E68F0F0" w14:textId="77777777" w:rsidR="001F0993" w:rsidRDefault="001F0993" w:rsidP="006B7F6C">
      <w:pPr>
        <w:pStyle w:val="a3"/>
        <w:widowControl w:val="0"/>
        <w:numPr>
          <w:ilvl w:val="0"/>
          <w:numId w:val="21"/>
        </w:numPr>
        <w:ind w:leftChars="0" w:left="1560" w:hanging="284"/>
        <w:jc w:val="both"/>
        <w:rPr>
          <w:rFonts w:ascii="Times New Roman" w:hAnsi="Times New Roman"/>
        </w:rPr>
      </w:pPr>
      <w:r w:rsidRPr="00266D45">
        <w:rPr>
          <w:rFonts w:ascii="Times New Roman" w:hAnsi="Times New Roman"/>
        </w:rPr>
        <w:t>The unit shall conduct a review of matters related to the evaluation for improvement, and keep written records for verification after the completion of the site visit.</w:t>
      </w:r>
    </w:p>
    <w:p w14:paraId="1AF0290A" w14:textId="77777777" w:rsidR="001F0993" w:rsidRDefault="001F0993" w:rsidP="006B7F6C">
      <w:pPr>
        <w:pStyle w:val="a3"/>
        <w:widowControl w:val="0"/>
        <w:numPr>
          <w:ilvl w:val="0"/>
          <w:numId w:val="21"/>
        </w:numPr>
        <w:ind w:leftChars="0" w:left="1560" w:hanging="284"/>
        <w:jc w:val="both"/>
        <w:rPr>
          <w:rFonts w:ascii="Times New Roman" w:hAnsi="Times New Roman"/>
        </w:rPr>
      </w:pPr>
      <w:r w:rsidRPr="00266D45">
        <w:rPr>
          <w:rFonts w:ascii="Times New Roman" w:hAnsi="Times New Roman"/>
        </w:rPr>
        <w:t>Each unit shall propose the Review Comments and Improvement Plans within thirty days after the evaluation committee members submit the Final Evaluation Report.</w:t>
      </w:r>
    </w:p>
    <w:p w14:paraId="0A63363C" w14:textId="77777777" w:rsidR="001F0993" w:rsidRDefault="001F0993" w:rsidP="006B7F6C">
      <w:pPr>
        <w:pStyle w:val="a3"/>
        <w:widowControl w:val="0"/>
        <w:numPr>
          <w:ilvl w:val="0"/>
          <w:numId w:val="21"/>
        </w:numPr>
        <w:ind w:leftChars="0" w:left="1560" w:hanging="284"/>
        <w:jc w:val="both"/>
        <w:rPr>
          <w:rFonts w:ascii="Times New Roman" w:hAnsi="Times New Roman"/>
        </w:rPr>
      </w:pPr>
      <w:r w:rsidRPr="00266D45">
        <w:rPr>
          <w:rFonts w:ascii="Times New Roman" w:hAnsi="Times New Roman"/>
        </w:rPr>
        <w:t>Each unit shall complete its Final Report on Improvement Measures Taken and submit it to the competent college for review and approval within one year after the completion of the site visit. The Final Report on Improvement Measures Taken of colleges and top research centers shall be reviewed by the Vice President for Academic Affairs and the Executive Vice President.</w:t>
      </w:r>
    </w:p>
    <w:p w14:paraId="1B2447DB" w14:textId="77777777" w:rsidR="001F0993" w:rsidRPr="00266D45" w:rsidRDefault="001F0993" w:rsidP="001F0993">
      <w:pPr>
        <w:ind w:left="1276"/>
        <w:jc w:val="both"/>
        <w:rPr>
          <w:rFonts w:ascii="Times New Roman" w:hAnsi="Times New Roman"/>
        </w:rPr>
      </w:pPr>
      <w:r w:rsidRPr="00266D45">
        <w:rPr>
          <w:rFonts w:ascii="Times New Roman" w:hAnsi="Times New Roman"/>
        </w:rPr>
        <w:t>In the event that any unit under evaluation encounters special circumstances that impede them from completing the tasks within the deadline as stipulated in each subparagraph in the preceding paragraph, they shall duly substantiate the reasons and notify the University. The reasons for the delay shall be included in the internal review of the unit for improvement.</w:t>
      </w:r>
    </w:p>
    <w:p w14:paraId="59E56EE7" w14:textId="77777777" w:rsidR="001F0993" w:rsidRDefault="001F0993" w:rsidP="006B7F6C">
      <w:pPr>
        <w:pStyle w:val="a3"/>
        <w:widowControl w:val="0"/>
        <w:numPr>
          <w:ilvl w:val="0"/>
          <w:numId w:val="17"/>
        </w:numPr>
        <w:ind w:leftChars="0" w:left="1276" w:hanging="1276"/>
        <w:jc w:val="both"/>
        <w:rPr>
          <w:rFonts w:ascii="Times New Roman" w:hAnsi="Times New Roman"/>
        </w:rPr>
      </w:pPr>
      <w:r w:rsidRPr="00266D45">
        <w:rPr>
          <w:rFonts w:ascii="Times New Roman" w:hAnsi="Times New Roman"/>
        </w:rPr>
        <w:t>Each unit under evaluation shall handle the evaluation-related documents, including the Self-Evaluation Report, the Final Evaluation Report, the Review Comments and Improvement Plans, and the Final Report on Improvement Measures Taken, in accordance with the requirements as below:</w:t>
      </w:r>
    </w:p>
    <w:p w14:paraId="51DC85A9" w14:textId="77777777" w:rsidR="001F0993" w:rsidRDefault="001F0993" w:rsidP="006B7F6C">
      <w:pPr>
        <w:pStyle w:val="a3"/>
        <w:widowControl w:val="0"/>
        <w:numPr>
          <w:ilvl w:val="0"/>
          <w:numId w:val="22"/>
        </w:numPr>
        <w:ind w:leftChars="0"/>
        <w:jc w:val="both"/>
        <w:rPr>
          <w:rFonts w:ascii="Times New Roman" w:hAnsi="Times New Roman"/>
        </w:rPr>
      </w:pPr>
      <w:r w:rsidRPr="00266D45">
        <w:rPr>
          <w:rFonts w:ascii="Times New Roman" w:hAnsi="Times New Roman"/>
        </w:rPr>
        <w:lastRenderedPageBreak/>
        <w:t>The Self-Evaluation Report shall be concurrently submitted for review by the President, the Executive Vice President, the Vice President for Academic Affairs, and the Vice President for Research and Development.</w:t>
      </w:r>
    </w:p>
    <w:p w14:paraId="140073E5" w14:textId="77777777" w:rsidR="001F0993" w:rsidRDefault="001F0993" w:rsidP="006B7F6C">
      <w:pPr>
        <w:pStyle w:val="a3"/>
        <w:widowControl w:val="0"/>
        <w:numPr>
          <w:ilvl w:val="0"/>
          <w:numId w:val="22"/>
        </w:numPr>
        <w:ind w:leftChars="0"/>
        <w:jc w:val="both"/>
        <w:rPr>
          <w:rFonts w:ascii="Times New Roman" w:hAnsi="Times New Roman"/>
        </w:rPr>
      </w:pPr>
      <w:r w:rsidRPr="00266D45">
        <w:rPr>
          <w:rFonts w:ascii="Times New Roman" w:hAnsi="Times New Roman"/>
        </w:rPr>
        <w:t>The Final Evaluation Report shall be submitted to the College Evaluation Oversight Committee for reference.</w:t>
      </w:r>
    </w:p>
    <w:p w14:paraId="706AE750" w14:textId="77777777" w:rsidR="001F0993" w:rsidRDefault="001F0993" w:rsidP="006B7F6C">
      <w:pPr>
        <w:pStyle w:val="a3"/>
        <w:widowControl w:val="0"/>
        <w:numPr>
          <w:ilvl w:val="0"/>
          <w:numId w:val="22"/>
        </w:numPr>
        <w:ind w:leftChars="0"/>
        <w:jc w:val="both"/>
        <w:rPr>
          <w:rFonts w:ascii="Times New Roman" w:hAnsi="Times New Roman"/>
        </w:rPr>
      </w:pPr>
      <w:r w:rsidRPr="00266D45">
        <w:rPr>
          <w:rFonts w:ascii="Times New Roman" w:hAnsi="Times New Roman"/>
        </w:rPr>
        <w:t>The Review Comments and Improvement Plans as well as the Final Report on Improvement Measures Taken shall be first submitted to the College Evaluation Oversight Committee for formality and substantive content review. The evaluated unit may be required to make additions or revisions when necessary. The reviewed documents shall then be submitted to the President/(Executive) Vice Presidents and the University Evaluation Oversight Committee for reference.</w:t>
      </w:r>
    </w:p>
    <w:p w14:paraId="5038E112" w14:textId="77777777" w:rsidR="001F0993" w:rsidRPr="00266D45" w:rsidRDefault="001F0993" w:rsidP="001F0993">
      <w:pPr>
        <w:ind w:left="1276"/>
        <w:jc w:val="both"/>
        <w:rPr>
          <w:rFonts w:ascii="Times New Roman" w:hAnsi="Times New Roman"/>
        </w:rPr>
      </w:pPr>
      <w:r w:rsidRPr="00266D45">
        <w:rPr>
          <w:rFonts w:ascii="Times New Roman" w:hAnsi="Times New Roman"/>
        </w:rPr>
        <w:t>For top research centers exempting from establishing a College Evaluation Oversight Committee, the Final Evaluation Report shall be submitted to the Executive Vice President for reference; the Review Comments and Improvement Plans as well as the Final Report on Improvement Measures Taken shall be first submitted to the Executive Vice President for review and thereafter to the University Evaluation Oversight Committee for reference.</w:t>
      </w:r>
    </w:p>
    <w:p w14:paraId="311F56DE" w14:textId="77777777" w:rsidR="001F0993" w:rsidRDefault="001F0993" w:rsidP="006B7F6C">
      <w:pPr>
        <w:pStyle w:val="a3"/>
        <w:widowControl w:val="0"/>
        <w:numPr>
          <w:ilvl w:val="0"/>
          <w:numId w:val="17"/>
        </w:numPr>
        <w:ind w:leftChars="0" w:left="1276" w:hanging="1276"/>
        <w:jc w:val="both"/>
        <w:rPr>
          <w:rFonts w:ascii="Times New Roman" w:hAnsi="Times New Roman"/>
        </w:rPr>
      </w:pPr>
      <w:r w:rsidRPr="00266D45">
        <w:rPr>
          <w:rFonts w:ascii="Times New Roman" w:hAnsi="Times New Roman"/>
        </w:rPr>
        <w:t>Colleges and their affiliated research centers shall, as a principle, conduct joint evaluations after other units within the college complete their evaluation. The following items shall be subject to comprehensive evaluation: the college's medium and long-term development plans and their implementation results, the evaluation results of each unit within the college, and the alignment of teaching, research, and development directions.</w:t>
      </w:r>
    </w:p>
    <w:p w14:paraId="1A5448A2" w14:textId="77777777" w:rsidR="001F0993" w:rsidRDefault="001F0993" w:rsidP="006B7F6C">
      <w:pPr>
        <w:pStyle w:val="a3"/>
        <w:widowControl w:val="0"/>
        <w:numPr>
          <w:ilvl w:val="0"/>
          <w:numId w:val="17"/>
        </w:numPr>
        <w:ind w:leftChars="0" w:left="1276" w:hanging="1276"/>
        <w:jc w:val="both"/>
        <w:rPr>
          <w:rFonts w:ascii="Times New Roman" w:hAnsi="Times New Roman"/>
        </w:rPr>
      </w:pPr>
      <w:r w:rsidRPr="00266D45">
        <w:rPr>
          <w:rFonts w:ascii="Times New Roman" w:hAnsi="Times New Roman"/>
        </w:rPr>
        <w:t>The evaluation results are ranked in three categories: Pass, Conditional Pass, and Fail.</w:t>
      </w:r>
    </w:p>
    <w:p w14:paraId="2E733B5B" w14:textId="77777777" w:rsidR="001F0993" w:rsidRDefault="001F0993" w:rsidP="001F0993">
      <w:pPr>
        <w:pStyle w:val="a3"/>
        <w:ind w:leftChars="0" w:left="1276"/>
        <w:jc w:val="both"/>
        <w:rPr>
          <w:rFonts w:ascii="Times New Roman" w:hAnsi="Times New Roman"/>
        </w:rPr>
      </w:pPr>
      <w:r w:rsidRPr="00266D45">
        <w:rPr>
          <w:rFonts w:ascii="Times New Roman" w:hAnsi="Times New Roman"/>
        </w:rPr>
        <w:t>For results that “Pass,” the evaluated unit shall submit its Review Comments and Improvement Plans as well as the Final Report on Improvement Measures Taken, in accordance with Article 11 and 12.</w:t>
      </w:r>
    </w:p>
    <w:p w14:paraId="15B8D6FF" w14:textId="77777777" w:rsidR="001F0993" w:rsidRDefault="001F0993" w:rsidP="001F0993">
      <w:pPr>
        <w:pStyle w:val="a3"/>
        <w:ind w:leftChars="0" w:left="1276"/>
        <w:jc w:val="both"/>
        <w:rPr>
          <w:rFonts w:ascii="Times New Roman" w:hAnsi="Times New Roman"/>
        </w:rPr>
      </w:pPr>
      <w:r w:rsidRPr="00266D45">
        <w:rPr>
          <w:rFonts w:ascii="Times New Roman" w:hAnsi="Times New Roman"/>
        </w:rPr>
        <w:t>For results that “Conditional Pass,” a follow-up evaluation is required in the next calendar year, focusing on the shortcomings and recommendations identified in the Final Evaluation Report. The valid period of the follow-up evaluation extends from its approval to the remaining duration of the evaluation cycle.</w:t>
      </w:r>
    </w:p>
    <w:p w14:paraId="6F1CAC4E" w14:textId="77777777" w:rsidR="001F0993" w:rsidRDefault="001F0993" w:rsidP="001F0993">
      <w:pPr>
        <w:pStyle w:val="a3"/>
        <w:ind w:leftChars="0" w:left="1276"/>
        <w:jc w:val="both"/>
        <w:rPr>
          <w:rFonts w:ascii="Times New Roman" w:hAnsi="Times New Roman"/>
        </w:rPr>
      </w:pPr>
      <w:r w:rsidRPr="00266D45">
        <w:rPr>
          <w:rFonts w:ascii="Times New Roman" w:hAnsi="Times New Roman"/>
        </w:rPr>
        <w:t>For results that “Fail,” a re-evaluation is required in the next calendar year, covering all of the evaluated items. The valid period of the re-evaluation extends from its approval to the remaining duration of the evaluation cycle.</w:t>
      </w:r>
    </w:p>
    <w:p w14:paraId="3A0B2AF7" w14:textId="77777777" w:rsidR="001F0993" w:rsidRPr="00266D45" w:rsidRDefault="001F0993" w:rsidP="006B7F6C">
      <w:pPr>
        <w:pStyle w:val="a3"/>
        <w:widowControl w:val="0"/>
        <w:numPr>
          <w:ilvl w:val="0"/>
          <w:numId w:val="17"/>
        </w:numPr>
        <w:ind w:leftChars="0" w:left="1276" w:hanging="1276"/>
        <w:jc w:val="both"/>
        <w:rPr>
          <w:rFonts w:ascii="Times New Roman" w:hAnsi="Times New Roman"/>
        </w:rPr>
      </w:pPr>
      <w:r w:rsidRPr="00266D45">
        <w:rPr>
          <w:rFonts w:ascii="Times New Roman" w:hAnsi="Times New Roman"/>
        </w:rPr>
        <w:lastRenderedPageBreak/>
        <w:t>Evaluated units in the ranks of “Conditional Pass” or “Fail” may file an appeal within 14 days after the day following the receipt of the evaluation results on one of the following grounds:</w:t>
      </w:r>
    </w:p>
    <w:p w14:paraId="597C1EAB" w14:textId="77777777" w:rsidR="001F0993" w:rsidRDefault="001F0993" w:rsidP="006B7F6C">
      <w:pPr>
        <w:pStyle w:val="a3"/>
        <w:widowControl w:val="0"/>
        <w:numPr>
          <w:ilvl w:val="0"/>
          <w:numId w:val="23"/>
        </w:numPr>
        <w:ind w:leftChars="0" w:left="1560" w:hanging="284"/>
        <w:jc w:val="both"/>
        <w:rPr>
          <w:rFonts w:ascii="Times New Roman" w:hAnsi="Times New Roman"/>
        </w:rPr>
      </w:pPr>
      <w:r w:rsidRPr="00266D45">
        <w:rPr>
          <w:rFonts w:ascii="Times New Roman" w:hAnsi="Times New Roman"/>
        </w:rPr>
        <w:t>The site visit process was conducted in violation of the proper procedures.</w:t>
      </w:r>
    </w:p>
    <w:p w14:paraId="09B17744" w14:textId="77777777" w:rsidR="001F0993" w:rsidRDefault="001F0993" w:rsidP="006B7F6C">
      <w:pPr>
        <w:pStyle w:val="a3"/>
        <w:widowControl w:val="0"/>
        <w:numPr>
          <w:ilvl w:val="0"/>
          <w:numId w:val="23"/>
        </w:numPr>
        <w:ind w:leftChars="0" w:left="1560" w:hanging="284"/>
        <w:jc w:val="both"/>
        <w:rPr>
          <w:rFonts w:ascii="Times New Roman" w:hAnsi="Times New Roman"/>
        </w:rPr>
      </w:pPr>
      <w:r w:rsidRPr="00266D45">
        <w:rPr>
          <w:rFonts w:ascii="Times New Roman" w:hAnsi="Times New Roman"/>
        </w:rPr>
        <w:t>The data, materials and other written records in the Final Evaluation Report are inconsistent with actual situations of the unit under evaluation, rendering the Final Evaluation Report inconsistent with facts.</w:t>
      </w:r>
    </w:p>
    <w:p w14:paraId="783929D1" w14:textId="77777777" w:rsidR="001F0993" w:rsidRDefault="001F0993" w:rsidP="001F0993">
      <w:pPr>
        <w:ind w:left="1276"/>
        <w:jc w:val="both"/>
        <w:rPr>
          <w:rFonts w:ascii="Times New Roman" w:hAnsi="Times New Roman"/>
        </w:rPr>
      </w:pPr>
      <w:r w:rsidRPr="00266D45">
        <w:rPr>
          <w:rFonts w:ascii="Times New Roman" w:hAnsi="Times New Roman"/>
        </w:rPr>
        <w:t>To file an appeal against the evaluation results, the evaluated units shall fill in out an appeal form and submit it along with supporting materials to the Office of Academic Affairs within the prescribed period of time. Any appeal filed after the deadline will not be accepted. Each evaluated unit has only one chance of appeal.</w:t>
      </w:r>
    </w:p>
    <w:p w14:paraId="44062705" w14:textId="77777777" w:rsidR="001F0993" w:rsidRDefault="001F0993" w:rsidP="001F0993">
      <w:pPr>
        <w:ind w:left="1276"/>
        <w:jc w:val="both"/>
        <w:rPr>
          <w:rFonts w:ascii="Times New Roman" w:hAnsi="Times New Roman"/>
        </w:rPr>
      </w:pPr>
      <w:r w:rsidRPr="00062CF8">
        <w:rPr>
          <w:rFonts w:ascii="Times New Roman" w:hAnsi="Times New Roman"/>
        </w:rPr>
        <w:t>After receiving an appeal, the Office of Academic Affairs shall forward the appeal form and supporting materials to the original evaluation committee for review and then notify the evaluated unit of the reply and explanations from the evaluation committee members.</w:t>
      </w:r>
    </w:p>
    <w:p w14:paraId="3B13BA77" w14:textId="77777777" w:rsidR="001F0993" w:rsidRDefault="001F0993" w:rsidP="001F0993">
      <w:pPr>
        <w:ind w:left="1276"/>
        <w:jc w:val="both"/>
        <w:rPr>
          <w:rFonts w:ascii="Times New Roman" w:hAnsi="Times New Roman"/>
        </w:rPr>
      </w:pPr>
      <w:r w:rsidRPr="00062CF8">
        <w:rPr>
          <w:rFonts w:ascii="Times New Roman" w:hAnsi="Times New Roman"/>
        </w:rPr>
        <w:t>In the event of further disagreement, the evaluated unit shall file with the Office of Academic Affairs a request for referring its appeal to the University Evaluation Oversight Committee for review within 14 days after the day following the receipt of the reply and explanations from the evaluation committee members. The Office of Academic Affairs shall notify the appellant of the final review result.</w:t>
      </w:r>
    </w:p>
    <w:p w14:paraId="7EE5444A" w14:textId="77777777" w:rsidR="001F0993" w:rsidRPr="00062CF8" w:rsidRDefault="001F0993" w:rsidP="001F0993">
      <w:pPr>
        <w:ind w:left="1276"/>
        <w:jc w:val="both"/>
        <w:rPr>
          <w:rFonts w:ascii="Times New Roman" w:hAnsi="Times New Roman"/>
        </w:rPr>
      </w:pPr>
      <w:r w:rsidRPr="00062CF8">
        <w:rPr>
          <w:rFonts w:ascii="Times New Roman" w:hAnsi="Times New Roman"/>
        </w:rPr>
        <w:t>The University Evaluation Oversight Committee may invite the appellant to the review session to give a statement.</w:t>
      </w:r>
    </w:p>
    <w:p w14:paraId="3C79BBA7" w14:textId="77777777" w:rsidR="001F0993" w:rsidRDefault="001F0993" w:rsidP="006B7F6C">
      <w:pPr>
        <w:pStyle w:val="a3"/>
        <w:widowControl w:val="0"/>
        <w:numPr>
          <w:ilvl w:val="0"/>
          <w:numId w:val="17"/>
        </w:numPr>
        <w:ind w:leftChars="0" w:left="1276" w:hanging="1276"/>
        <w:jc w:val="both"/>
        <w:rPr>
          <w:rFonts w:ascii="Times New Roman" w:hAnsi="Times New Roman"/>
        </w:rPr>
      </w:pPr>
      <w:r w:rsidRPr="00266D45">
        <w:rPr>
          <w:rFonts w:ascii="Times New Roman" w:hAnsi="Times New Roman"/>
        </w:rPr>
        <w:t>Units to be evaluated may apply for joint evaluation due to relevance between disciplines and similarities between teaching/research fields. The application is subject to approval by the University Evaluation Oversight Committee. However, the joint evaluation committee shall provide respective evaluation results for units under joint evaluation.</w:t>
      </w:r>
    </w:p>
    <w:p w14:paraId="2520B762" w14:textId="77777777" w:rsidR="001F0993" w:rsidRPr="00266D45" w:rsidRDefault="001F0993" w:rsidP="001F0993">
      <w:pPr>
        <w:pStyle w:val="a3"/>
        <w:ind w:leftChars="0" w:left="1276"/>
        <w:jc w:val="both"/>
        <w:rPr>
          <w:rFonts w:ascii="Times New Roman" w:hAnsi="Times New Roman"/>
        </w:rPr>
      </w:pPr>
      <w:r w:rsidRPr="00266D45">
        <w:rPr>
          <w:rFonts w:ascii="Times New Roman" w:hAnsi="Times New Roman"/>
        </w:rPr>
        <w:t>The evaluation procedure of units approved for joint evaluation shall be conducted in a manner similar to that of a single unit under evaluation, except for the following circumstances:</w:t>
      </w:r>
    </w:p>
    <w:p w14:paraId="7327E98A" w14:textId="77777777" w:rsidR="001F0993" w:rsidRDefault="001F0993" w:rsidP="006B7F6C">
      <w:pPr>
        <w:pStyle w:val="a3"/>
        <w:widowControl w:val="0"/>
        <w:numPr>
          <w:ilvl w:val="0"/>
          <w:numId w:val="24"/>
        </w:numPr>
        <w:ind w:leftChars="0" w:left="1560" w:hanging="284"/>
        <w:jc w:val="both"/>
        <w:rPr>
          <w:rFonts w:ascii="Times New Roman" w:hAnsi="Times New Roman"/>
        </w:rPr>
      </w:pPr>
      <w:r w:rsidRPr="00266D45">
        <w:rPr>
          <w:rFonts w:ascii="Times New Roman" w:hAnsi="Times New Roman"/>
        </w:rPr>
        <w:t>The site visit shall be conducted for a minimum of two days.</w:t>
      </w:r>
    </w:p>
    <w:p w14:paraId="5D374326" w14:textId="77777777" w:rsidR="001F0993" w:rsidRDefault="001F0993" w:rsidP="006B7F6C">
      <w:pPr>
        <w:pStyle w:val="a3"/>
        <w:widowControl w:val="0"/>
        <w:numPr>
          <w:ilvl w:val="0"/>
          <w:numId w:val="24"/>
        </w:numPr>
        <w:ind w:leftChars="0" w:left="1560" w:hanging="284"/>
        <w:jc w:val="both"/>
        <w:rPr>
          <w:rFonts w:ascii="Times New Roman" w:hAnsi="Times New Roman"/>
        </w:rPr>
      </w:pPr>
      <w:r w:rsidRPr="00266D45">
        <w:rPr>
          <w:rFonts w:ascii="Times New Roman" w:hAnsi="Times New Roman"/>
        </w:rPr>
        <w:t>The number of evaluation committee members may be increased after approval by the University Evaluation Oversight Committee and is not subject to the restrictions in Article 6.</w:t>
      </w:r>
    </w:p>
    <w:p w14:paraId="2C17F7ED" w14:textId="77777777" w:rsidR="001F0993" w:rsidRDefault="001F0993" w:rsidP="006B7F6C">
      <w:pPr>
        <w:pStyle w:val="a3"/>
        <w:widowControl w:val="0"/>
        <w:numPr>
          <w:ilvl w:val="0"/>
          <w:numId w:val="24"/>
        </w:numPr>
        <w:ind w:leftChars="0" w:left="1560" w:hanging="284"/>
        <w:jc w:val="both"/>
        <w:rPr>
          <w:rFonts w:ascii="Times New Roman" w:hAnsi="Times New Roman"/>
        </w:rPr>
      </w:pPr>
      <w:r w:rsidRPr="00266D45">
        <w:rPr>
          <w:rFonts w:ascii="Times New Roman" w:hAnsi="Times New Roman"/>
        </w:rPr>
        <w:t xml:space="preserve">Each unit may jointly or separately complete its Self-Evaluation Report, but it shall separately complete the Final Evaluation Report, the Review Comments and Improvement Plans as well as the Final Report on </w:t>
      </w:r>
      <w:r w:rsidRPr="00266D45">
        <w:rPr>
          <w:rFonts w:ascii="Times New Roman" w:hAnsi="Times New Roman"/>
        </w:rPr>
        <w:lastRenderedPageBreak/>
        <w:t>Improvement Measures Taken.</w:t>
      </w:r>
    </w:p>
    <w:p w14:paraId="2E8F00E3" w14:textId="77777777" w:rsidR="001F0993" w:rsidRPr="00266D45" w:rsidRDefault="001F0993" w:rsidP="006B7F6C">
      <w:pPr>
        <w:pStyle w:val="a3"/>
        <w:widowControl w:val="0"/>
        <w:numPr>
          <w:ilvl w:val="0"/>
          <w:numId w:val="24"/>
        </w:numPr>
        <w:ind w:leftChars="0" w:left="1560" w:hanging="284"/>
        <w:jc w:val="both"/>
        <w:rPr>
          <w:rFonts w:ascii="Times New Roman" w:hAnsi="Times New Roman"/>
        </w:rPr>
      </w:pPr>
      <w:r w:rsidRPr="00266D45">
        <w:rPr>
          <w:rFonts w:ascii="Times New Roman" w:hAnsi="Times New Roman"/>
        </w:rPr>
        <w:t>All units shall jointly designate a unit as the responsible unit, and the college with which the responsible unit is affiliated shall be their top unit.</w:t>
      </w:r>
    </w:p>
    <w:p w14:paraId="3F21CA60" w14:textId="77777777" w:rsidR="001F0993" w:rsidRDefault="001F0993" w:rsidP="006B7F6C">
      <w:pPr>
        <w:pStyle w:val="a3"/>
        <w:widowControl w:val="0"/>
        <w:numPr>
          <w:ilvl w:val="0"/>
          <w:numId w:val="17"/>
        </w:numPr>
        <w:ind w:leftChars="0" w:left="1560" w:hanging="1560"/>
        <w:jc w:val="both"/>
        <w:rPr>
          <w:rFonts w:ascii="Times New Roman" w:hAnsi="Times New Roman"/>
        </w:rPr>
      </w:pPr>
      <w:r w:rsidRPr="00266D45">
        <w:rPr>
          <w:rFonts w:ascii="Times New Roman" w:hAnsi="Times New Roman"/>
        </w:rPr>
        <w:t>The evaluation results, in addition to serving as basis for self-improvement of the evaluated units, also be used by the University and its colleges as a reference for adjusting resource allocation, revising medium and long-term plans, and determining the establishment, modification, merger and closure of units.</w:t>
      </w:r>
    </w:p>
    <w:p w14:paraId="0E5D8A69" w14:textId="77777777" w:rsidR="001F0993" w:rsidRDefault="001F0993" w:rsidP="006B7F6C">
      <w:pPr>
        <w:pStyle w:val="a3"/>
        <w:widowControl w:val="0"/>
        <w:numPr>
          <w:ilvl w:val="0"/>
          <w:numId w:val="17"/>
        </w:numPr>
        <w:ind w:leftChars="0" w:left="1560" w:hanging="1560"/>
        <w:jc w:val="both"/>
        <w:rPr>
          <w:rFonts w:ascii="Times New Roman" w:hAnsi="Times New Roman"/>
        </w:rPr>
      </w:pPr>
      <w:r w:rsidRPr="00266D45">
        <w:rPr>
          <w:rFonts w:ascii="Times New Roman" w:hAnsi="Times New Roman"/>
        </w:rPr>
        <w:t>All evaluated units shall compile and store all information related to the evaluation, including meeting minutes, Self-Evaluation Reports, evaluation results, and the Final Reports on Improvement Measures Taken. Such information shall be made public timely and appropriately for stakeholders’ reference.</w:t>
      </w:r>
    </w:p>
    <w:p w14:paraId="3593A733" w14:textId="77777777" w:rsidR="001F0993" w:rsidRDefault="001F0993" w:rsidP="006B7F6C">
      <w:pPr>
        <w:pStyle w:val="a3"/>
        <w:widowControl w:val="0"/>
        <w:numPr>
          <w:ilvl w:val="0"/>
          <w:numId w:val="17"/>
        </w:numPr>
        <w:ind w:leftChars="0" w:left="1560" w:hanging="1560"/>
        <w:jc w:val="both"/>
        <w:rPr>
          <w:rFonts w:ascii="Times New Roman" w:hAnsi="Times New Roman"/>
        </w:rPr>
      </w:pPr>
      <w:r w:rsidRPr="00266D45">
        <w:rPr>
          <w:rFonts w:ascii="Times New Roman" w:hAnsi="Times New Roman"/>
        </w:rPr>
        <w:t>Expenditures incurred from the evaluation shall be borne by the University and its units at different levels.</w:t>
      </w:r>
    </w:p>
    <w:p w14:paraId="7C822D2F" w14:textId="77777777" w:rsidR="001F0993" w:rsidRDefault="001F0993" w:rsidP="006B7F6C">
      <w:pPr>
        <w:pStyle w:val="a3"/>
        <w:widowControl w:val="0"/>
        <w:numPr>
          <w:ilvl w:val="0"/>
          <w:numId w:val="17"/>
        </w:numPr>
        <w:ind w:leftChars="0" w:left="1560" w:hanging="1560"/>
        <w:jc w:val="both"/>
        <w:rPr>
          <w:rFonts w:ascii="Times New Roman" w:hAnsi="Times New Roman"/>
        </w:rPr>
      </w:pPr>
      <w:r w:rsidRPr="00266D45">
        <w:rPr>
          <w:rFonts w:ascii="Times New Roman" w:hAnsi="Times New Roman"/>
        </w:rPr>
        <w:t>Matters not addressed herein shall be subject to other applicable regulations of the University.</w:t>
      </w:r>
    </w:p>
    <w:p w14:paraId="290C663A" w14:textId="77777777" w:rsidR="001F0993" w:rsidRPr="002148B6" w:rsidRDefault="001F0993" w:rsidP="006B7F6C">
      <w:pPr>
        <w:pStyle w:val="a3"/>
        <w:widowControl w:val="0"/>
        <w:numPr>
          <w:ilvl w:val="0"/>
          <w:numId w:val="17"/>
        </w:numPr>
        <w:ind w:leftChars="0" w:left="1560" w:hanging="1560"/>
        <w:jc w:val="both"/>
        <w:rPr>
          <w:rFonts w:ascii="Times New Roman" w:hAnsi="Times New Roman"/>
        </w:rPr>
      </w:pPr>
      <w:r w:rsidRPr="00266D45">
        <w:rPr>
          <w:rFonts w:ascii="Times New Roman" w:hAnsi="Times New Roman"/>
        </w:rPr>
        <w:t>The Regulations shall be passed by the Administrative Meeting and implemented on the date of promulgation.</w:t>
      </w:r>
    </w:p>
    <w:p w14:paraId="5BBA862D" w14:textId="77777777" w:rsidR="001F0993" w:rsidRDefault="001F0993" w:rsidP="001F0993">
      <w:pPr>
        <w:rPr>
          <w:rFonts w:ascii="Times New Roman" w:hAnsi="Times New Roman"/>
          <w:sz w:val="20"/>
        </w:rPr>
      </w:pPr>
      <w:r>
        <w:rPr>
          <w:rFonts w:ascii="Times New Roman" w:hAnsi="Times New Roman"/>
          <w:sz w:val="20"/>
        </w:rPr>
        <w:br w:type="page"/>
      </w:r>
    </w:p>
    <w:p w14:paraId="1DBA54A6" w14:textId="77777777" w:rsidR="001F0993" w:rsidRPr="002148B6" w:rsidRDefault="001F0993" w:rsidP="001F0993">
      <w:pPr>
        <w:jc w:val="both"/>
        <w:rPr>
          <w:rFonts w:ascii="Times New Roman" w:hAnsi="Times New Roman"/>
          <w:sz w:val="20"/>
        </w:rPr>
      </w:pPr>
      <w:r w:rsidRPr="002148B6">
        <w:rPr>
          <w:rFonts w:ascii="Times New Roman" w:hAnsi="Times New Roman"/>
          <w:sz w:val="20"/>
        </w:rPr>
        <w:lastRenderedPageBreak/>
        <w:t>[Full amendment history]</w:t>
      </w:r>
    </w:p>
    <w:p w14:paraId="104E3827" w14:textId="77777777" w:rsidR="001F0993" w:rsidRDefault="001F0993" w:rsidP="001F0993">
      <w:pPr>
        <w:tabs>
          <w:tab w:val="right" w:pos="1418"/>
          <w:tab w:val="left" w:pos="1843"/>
        </w:tabs>
        <w:ind w:left="1844" w:hangingChars="922" w:hanging="1844"/>
        <w:jc w:val="both"/>
        <w:rPr>
          <w:rFonts w:ascii="Times New Roman" w:hAnsi="Times New Roman"/>
          <w:sz w:val="20"/>
        </w:rPr>
      </w:pPr>
      <w:r>
        <w:rPr>
          <w:rFonts w:ascii="Times New Roman" w:hAnsi="Times New Roman"/>
          <w:sz w:val="20"/>
        </w:rPr>
        <w:tab/>
      </w:r>
      <w:r w:rsidRPr="002148B6">
        <w:rPr>
          <w:rFonts w:ascii="Times New Roman" w:hAnsi="Times New Roman"/>
          <w:sz w:val="20"/>
        </w:rPr>
        <w:t>June 07, 1997</w:t>
      </w:r>
      <w:r>
        <w:rPr>
          <w:rFonts w:ascii="Times New Roman" w:hAnsi="Times New Roman"/>
          <w:sz w:val="20"/>
        </w:rPr>
        <w:tab/>
      </w:r>
      <w:r>
        <w:rPr>
          <w:rFonts w:ascii="Times New Roman" w:hAnsi="Times New Roman"/>
          <w:sz w:val="20"/>
        </w:rPr>
        <w:tab/>
      </w:r>
      <w:r w:rsidRPr="002148B6">
        <w:rPr>
          <w:rFonts w:ascii="Times New Roman" w:hAnsi="Times New Roman"/>
          <w:sz w:val="20"/>
        </w:rPr>
        <w:t>Passed by the University Council at its 2nd meeting, spring semester, Academic Year 1996-1997</w:t>
      </w:r>
    </w:p>
    <w:p w14:paraId="23CCED76" w14:textId="77777777" w:rsidR="001F0993" w:rsidRDefault="001F0993" w:rsidP="001F0993">
      <w:pPr>
        <w:tabs>
          <w:tab w:val="right" w:pos="1418"/>
          <w:tab w:val="left" w:pos="1843"/>
        </w:tabs>
        <w:ind w:left="1844" w:hangingChars="922" w:hanging="1844"/>
        <w:jc w:val="both"/>
        <w:rPr>
          <w:rFonts w:ascii="Times New Roman" w:hAnsi="Times New Roman"/>
          <w:sz w:val="20"/>
        </w:rPr>
      </w:pPr>
      <w:r>
        <w:rPr>
          <w:rFonts w:ascii="Times New Roman" w:hAnsi="Times New Roman"/>
          <w:sz w:val="20"/>
        </w:rPr>
        <w:tab/>
      </w:r>
      <w:r w:rsidRPr="002148B6">
        <w:rPr>
          <w:rFonts w:ascii="Times New Roman" w:hAnsi="Times New Roman"/>
          <w:sz w:val="20"/>
        </w:rPr>
        <w:t>June 10, 2006</w:t>
      </w:r>
      <w:r>
        <w:rPr>
          <w:rFonts w:ascii="Times New Roman" w:hAnsi="Times New Roman"/>
          <w:sz w:val="20"/>
        </w:rPr>
        <w:tab/>
      </w:r>
      <w:r>
        <w:rPr>
          <w:rFonts w:ascii="Times New Roman" w:hAnsi="Times New Roman"/>
          <w:sz w:val="20"/>
        </w:rPr>
        <w:tab/>
      </w:r>
      <w:r w:rsidRPr="002148B6">
        <w:rPr>
          <w:rFonts w:ascii="Times New Roman" w:hAnsi="Times New Roman"/>
          <w:sz w:val="20"/>
        </w:rPr>
        <w:t>Passed by the University Council at its 2nd meeting, spring semester, Academic Year 2005-2006</w:t>
      </w:r>
    </w:p>
    <w:p w14:paraId="07BE91AD" w14:textId="77777777" w:rsidR="001F0993" w:rsidRDefault="001F0993" w:rsidP="001F0993">
      <w:pPr>
        <w:tabs>
          <w:tab w:val="right" w:pos="1418"/>
          <w:tab w:val="left" w:pos="1843"/>
        </w:tabs>
        <w:ind w:left="1844" w:hangingChars="922" w:hanging="1844"/>
        <w:jc w:val="both"/>
        <w:rPr>
          <w:rFonts w:ascii="Times New Roman" w:hAnsi="Times New Roman"/>
          <w:sz w:val="20"/>
        </w:rPr>
      </w:pPr>
      <w:r>
        <w:rPr>
          <w:rFonts w:ascii="Times New Roman" w:hAnsi="Times New Roman"/>
          <w:sz w:val="20"/>
        </w:rPr>
        <w:tab/>
      </w:r>
      <w:r w:rsidRPr="002148B6">
        <w:rPr>
          <w:rFonts w:ascii="Times New Roman" w:hAnsi="Times New Roman"/>
          <w:sz w:val="20"/>
        </w:rPr>
        <w:t>October 13, 2012</w:t>
      </w:r>
      <w:r>
        <w:rPr>
          <w:rFonts w:ascii="Times New Roman" w:hAnsi="Times New Roman"/>
          <w:sz w:val="20"/>
        </w:rPr>
        <w:tab/>
      </w:r>
      <w:r>
        <w:rPr>
          <w:rFonts w:ascii="Times New Roman" w:hAnsi="Times New Roman"/>
          <w:sz w:val="20"/>
        </w:rPr>
        <w:tab/>
      </w:r>
      <w:r w:rsidRPr="002148B6">
        <w:rPr>
          <w:rFonts w:ascii="Times New Roman" w:hAnsi="Times New Roman"/>
          <w:sz w:val="20"/>
        </w:rPr>
        <w:t>Passed by the University Council at its 1st meeting, fall semester, Academic Year 2012-2013</w:t>
      </w:r>
    </w:p>
    <w:p w14:paraId="34E74A1A" w14:textId="77777777" w:rsidR="001F0993" w:rsidRDefault="001F0993" w:rsidP="001F0993">
      <w:pPr>
        <w:tabs>
          <w:tab w:val="right" w:pos="1418"/>
          <w:tab w:val="left" w:pos="1843"/>
        </w:tabs>
        <w:ind w:left="1844" w:hangingChars="922" w:hanging="1844"/>
        <w:jc w:val="both"/>
        <w:rPr>
          <w:rFonts w:ascii="Times New Roman" w:hAnsi="Times New Roman"/>
          <w:sz w:val="20"/>
        </w:rPr>
      </w:pPr>
      <w:r>
        <w:rPr>
          <w:rFonts w:ascii="Times New Roman" w:hAnsi="Times New Roman"/>
          <w:sz w:val="20"/>
        </w:rPr>
        <w:tab/>
      </w:r>
      <w:r w:rsidRPr="002148B6">
        <w:rPr>
          <w:rFonts w:ascii="Times New Roman" w:hAnsi="Times New Roman"/>
          <w:sz w:val="20"/>
        </w:rPr>
        <w:t>January 22, 2013</w:t>
      </w:r>
      <w:r>
        <w:rPr>
          <w:rFonts w:ascii="Times New Roman" w:hAnsi="Times New Roman"/>
          <w:sz w:val="20"/>
        </w:rPr>
        <w:tab/>
      </w:r>
      <w:r>
        <w:rPr>
          <w:rFonts w:ascii="Times New Roman" w:hAnsi="Times New Roman"/>
          <w:sz w:val="20"/>
        </w:rPr>
        <w:tab/>
      </w:r>
      <w:r w:rsidRPr="002148B6">
        <w:rPr>
          <w:rFonts w:ascii="Times New Roman" w:hAnsi="Times New Roman"/>
          <w:sz w:val="20"/>
        </w:rPr>
        <w:t>Passed by the 2,747th Administrative Meeting</w:t>
      </w:r>
    </w:p>
    <w:p w14:paraId="2812A063" w14:textId="77777777" w:rsidR="001F0993" w:rsidRDefault="001F0993" w:rsidP="001F0993">
      <w:pPr>
        <w:tabs>
          <w:tab w:val="right" w:pos="1418"/>
          <w:tab w:val="left" w:pos="1843"/>
        </w:tabs>
        <w:ind w:left="1844" w:hangingChars="922" w:hanging="1844"/>
        <w:jc w:val="both"/>
        <w:rPr>
          <w:rFonts w:ascii="Times New Roman" w:hAnsi="Times New Roman"/>
          <w:sz w:val="20"/>
        </w:rPr>
      </w:pPr>
      <w:r>
        <w:rPr>
          <w:rFonts w:ascii="Times New Roman" w:hAnsi="Times New Roman"/>
          <w:sz w:val="20"/>
        </w:rPr>
        <w:tab/>
      </w:r>
      <w:r w:rsidRPr="002148B6">
        <w:rPr>
          <w:rFonts w:ascii="Times New Roman" w:hAnsi="Times New Roman"/>
          <w:sz w:val="20"/>
        </w:rPr>
        <w:t>June 09, 2015</w:t>
      </w:r>
      <w:r>
        <w:rPr>
          <w:rFonts w:ascii="Times New Roman" w:hAnsi="Times New Roman"/>
          <w:sz w:val="20"/>
        </w:rPr>
        <w:tab/>
      </w:r>
      <w:r>
        <w:rPr>
          <w:rFonts w:ascii="Times New Roman" w:hAnsi="Times New Roman"/>
          <w:sz w:val="20"/>
        </w:rPr>
        <w:tab/>
      </w:r>
      <w:r w:rsidRPr="002148B6">
        <w:rPr>
          <w:rFonts w:ascii="Times New Roman" w:hAnsi="Times New Roman"/>
          <w:sz w:val="20"/>
        </w:rPr>
        <w:t>Passed by the 2,862nd Administrative Meeting</w:t>
      </w:r>
    </w:p>
    <w:p w14:paraId="6D9FC0BE" w14:textId="77777777" w:rsidR="001F0993" w:rsidRDefault="001F0993" w:rsidP="001F0993">
      <w:pPr>
        <w:tabs>
          <w:tab w:val="right" w:pos="1418"/>
          <w:tab w:val="left" w:pos="1843"/>
        </w:tabs>
        <w:jc w:val="both"/>
        <w:rPr>
          <w:rFonts w:ascii="Times New Roman" w:hAnsi="Times New Roman"/>
          <w:sz w:val="20"/>
        </w:rPr>
      </w:pPr>
      <w:r>
        <w:rPr>
          <w:rFonts w:ascii="Times New Roman" w:hAnsi="Times New Roman"/>
          <w:sz w:val="20"/>
        </w:rPr>
        <w:tab/>
      </w:r>
      <w:r w:rsidRPr="002148B6">
        <w:rPr>
          <w:rFonts w:ascii="Times New Roman" w:hAnsi="Times New Roman"/>
          <w:sz w:val="20"/>
        </w:rPr>
        <w:t>December 22, 2015</w:t>
      </w:r>
      <w:r>
        <w:rPr>
          <w:rFonts w:ascii="Times New Roman" w:hAnsi="Times New Roman"/>
          <w:sz w:val="20"/>
        </w:rPr>
        <w:tab/>
      </w:r>
      <w:r w:rsidRPr="002148B6">
        <w:rPr>
          <w:rFonts w:ascii="Times New Roman" w:hAnsi="Times New Roman"/>
          <w:sz w:val="20"/>
        </w:rPr>
        <w:t>Passed by the 2,886th Administrative Meeting</w:t>
      </w:r>
    </w:p>
    <w:p w14:paraId="24B21D81" w14:textId="77777777" w:rsidR="001F0993" w:rsidRDefault="001F0993" w:rsidP="001F0993">
      <w:pPr>
        <w:tabs>
          <w:tab w:val="right" w:pos="1418"/>
          <w:tab w:val="left" w:pos="1843"/>
        </w:tabs>
        <w:ind w:left="1844" w:hangingChars="922" w:hanging="1844"/>
        <w:jc w:val="both"/>
        <w:rPr>
          <w:rFonts w:ascii="Times New Roman" w:hAnsi="Times New Roman"/>
          <w:sz w:val="20"/>
        </w:rPr>
      </w:pPr>
      <w:r>
        <w:rPr>
          <w:rFonts w:ascii="Times New Roman" w:hAnsi="Times New Roman"/>
          <w:sz w:val="20"/>
        </w:rPr>
        <w:tab/>
      </w:r>
      <w:r w:rsidRPr="002148B6">
        <w:rPr>
          <w:rFonts w:ascii="Times New Roman" w:hAnsi="Times New Roman"/>
          <w:sz w:val="20"/>
        </w:rPr>
        <w:t>January 03, 2017</w:t>
      </w:r>
      <w:r>
        <w:rPr>
          <w:rFonts w:ascii="Times New Roman" w:hAnsi="Times New Roman"/>
          <w:sz w:val="20"/>
        </w:rPr>
        <w:tab/>
      </w:r>
      <w:r>
        <w:rPr>
          <w:rFonts w:ascii="Times New Roman" w:hAnsi="Times New Roman"/>
          <w:sz w:val="20"/>
        </w:rPr>
        <w:tab/>
      </w:r>
      <w:r w:rsidRPr="002148B6">
        <w:rPr>
          <w:rFonts w:ascii="Times New Roman" w:hAnsi="Times New Roman"/>
          <w:sz w:val="20"/>
        </w:rPr>
        <w:t>Passed by the 2,933rd Administrative Meeting</w:t>
      </w:r>
    </w:p>
    <w:p w14:paraId="6022A7AA" w14:textId="77777777" w:rsidR="001F0993" w:rsidRDefault="001F0993" w:rsidP="001F0993">
      <w:pPr>
        <w:tabs>
          <w:tab w:val="right" w:pos="1418"/>
          <w:tab w:val="left" w:pos="1843"/>
        </w:tabs>
        <w:ind w:left="1844" w:hangingChars="922" w:hanging="1844"/>
        <w:jc w:val="both"/>
        <w:rPr>
          <w:rFonts w:ascii="Times New Roman" w:hAnsi="Times New Roman"/>
          <w:sz w:val="20"/>
        </w:rPr>
      </w:pPr>
      <w:r>
        <w:rPr>
          <w:rFonts w:ascii="Times New Roman" w:hAnsi="Times New Roman"/>
          <w:sz w:val="20"/>
        </w:rPr>
        <w:tab/>
      </w:r>
      <w:r w:rsidRPr="002148B6">
        <w:rPr>
          <w:rFonts w:ascii="Times New Roman" w:hAnsi="Times New Roman"/>
          <w:sz w:val="20"/>
        </w:rPr>
        <w:t>August 29, 2017</w:t>
      </w:r>
      <w:r>
        <w:rPr>
          <w:rFonts w:ascii="Times New Roman" w:hAnsi="Times New Roman"/>
          <w:sz w:val="20"/>
        </w:rPr>
        <w:tab/>
      </w:r>
      <w:r>
        <w:rPr>
          <w:rFonts w:ascii="Times New Roman" w:hAnsi="Times New Roman"/>
          <w:sz w:val="20"/>
        </w:rPr>
        <w:tab/>
      </w:r>
      <w:r w:rsidRPr="002148B6">
        <w:rPr>
          <w:rFonts w:ascii="Times New Roman" w:hAnsi="Times New Roman"/>
          <w:sz w:val="20"/>
        </w:rPr>
        <w:t>Passed by the 2,961st Administrative Meeting</w:t>
      </w:r>
    </w:p>
    <w:p w14:paraId="2C8721BD" w14:textId="77777777" w:rsidR="001F0993" w:rsidRDefault="001F0993" w:rsidP="001F0993">
      <w:pPr>
        <w:tabs>
          <w:tab w:val="right" w:pos="1418"/>
          <w:tab w:val="left" w:pos="1843"/>
        </w:tabs>
        <w:ind w:left="1844" w:hangingChars="922" w:hanging="1844"/>
        <w:jc w:val="both"/>
        <w:rPr>
          <w:rFonts w:ascii="Times New Roman" w:hAnsi="Times New Roman"/>
          <w:sz w:val="20"/>
        </w:rPr>
      </w:pPr>
      <w:r>
        <w:rPr>
          <w:rFonts w:ascii="Times New Roman" w:hAnsi="Times New Roman"/>
          <w:sz w:val="20"/>
        </w:rPr>
        <w:tab/>
      </w:r>
      <w:r w:rsidRPr="002148B6">
        <w:rPr>
          <w:rFonts w:ascii="Times New Roman" w:hAnsi="Times New Roman"/>
          <w:sz w:val="20"/>
        </w:rPr>
        <w:t>July 10, 2018</w:t>
      </w:r>
      <w:r>
        <w:rPr>
          <w:rFonts w:ascii="Times New Roman" w:hAnsi="Times New Roman"/>
          <w:sz w:val="20"/>
        </w:rPr>
        <w:tab/>
      </w:r>
      <w:r>
        <w:rPr>
          <w:rFonts w:ascii="Times New Roman" w:hAnsi="Times New Roman"/>
          <w:sz w:val="20"/>
        </w:rPr>
        <w:tab/>
      </w:r>
      <w:r w:rsidRPr="002148B6">
        <w:rPr>
          <w:rFonts w:ascii="Times New Roman" w:hAnsi="Times New Roman"/>
          <w:sz w:val="20"/>
        </w:rPr>
        <w:t>Passed by the 3,003rd Administrative Meeting</w:t>
      </w:r>
    </w:p>
    <w:p w14:paraId="57262899" w14:textId="77777777" w:rsidR="001F0993" w:rsidRDefault="001F0993" w:rsidP="001F0993">
      <w:pPr>
        <w:tabs>
          <w:tab w:val="right" w:pos="1418"/>
          <w:tab w:val="left" w:pos="1843"/>
        </w:tabs>
        <w:ind w:left="1844" w:hangingChars="922" w:hanging="1844"/>
        <w:jc w:val="both"/>
        <w:rPr>
          <w:rFonts w:ascii="Times New Roman" w:hAnsi="Times New Roman"/>
          <w:sz w:val="20"/>
        </w:rPr>
      </w:pPr>
      <w:r>
        <w:rPr>
          <w:rFonts w:ascii="Times New Roman" w:hAnsi="Times New Roman"/>
          <w:sz w:val="20"/>
        </w:rPr>
        <w:tab/>
      </w:r>
      <w:r w:rsidRPr="002148B6">
        <w:rPr>
          <w:rFonts w:ascii="Times New Roman" w:hAnsi="Times New Roman"/>
          <w:sz w:val="20"/>
        </w:rPr>
        <w:t>February 19, 2019</w:t>
      </w:r>
      <w:r>
        <w:rPr>
          <w:rFonts w:ascii="Times New Roman" w:hAnsi="Times New Roman"/>
          <w:sz w:val="20"/>
        </w:rPr>
        <w:tab/>
      </w:r>
      <w:r w:rsidRPr="002148B6">
        <w:rPr>
          <w:rFonts w:ascii="Times New Roman" w:hAnsi="Times New Roman"/>
          <w:sz w:val="20"/>
        </w:rPr>
        <w:t>Passed by the 3,030th Administrative Meeting</w:t>
      </w:r>
    </w:p>
    <w:p w14:paraId="6DF066B9" w14:textId="77777777" w:rsidR="001F0993" w:rsidRDefault="001F0993" w:rsidP="001F0993">
      <w:pPr>
        <w:tabs>
          <w:tab w:val="right" w:pos="1418"/>
          <w:tab w:val="left" w:pos="1843"/>
        </w:tabs>
        <w:ind w:left="1844" w:hangingChars="922" w:hanging="1844"/>
        <w:jc w:val="both"/>
        <w:rPr>
          <w:rFonts w:ascii="Times New Roman" w:hAnsi="Times New Roman"/>
          <w:sz w:val="20"/>
        </w:rPr>
      </w:pPr>
      <w:r>
        <w:rPr>
          <w:rFonts w:ascii="Times New Roman" w:hAnsi="Times New Roman"/>
          <w:sz w:val="20"/>
        </w:rPr>
        <w:tab/>
      </w:r>
      <w:r w:rsidRPr="002148B6">
        <w:rPr>
          <w:rFonts w:ascii="Times New Roman" w:hAnsi="Times New Roman"/>
          <w:sz w:val="20"/>
        </w:rPr>
        <w:t>June 25, 2019</w:t>
      </w:r>
      <w:r>
        <w:rPr>
          <w:rFonts w:ascii="Times New Roman" w:hAnsi="Times New Roman"/>
          <w:sz w:val="20"/>
        </w:rPr>
        <w:tab/>
      </w:r>
      <w:r>
        <w:rPr>
          <w:rFonts w:ascii="Times New Roman" w:hAnsi="Times New Roman"/>
          <w:sz w:val="20"/>
        </w:rPr>
        <w:tab/>
      </w:r>
      <w:r w:rsidRPr="002148B6">
        <w:rPr>
          <w:rFonts w:ascii="Times New Roman" w:hAnsi="Times New Roman"/>
          <w:sz w:val="20"/>
        </w:rPr>
        <w:t>Passed by the 3,044th Administrative Meeting</w:t>
      </w:r>
    </w:p>
    <w:p w14:paraId="3AA1ABB0" w14:textId="77777777" w:rsidR="001F0993" w:rsidRDefault="001F0993" w:rsidP="001F0993">
      <w:pPr>
        <w:tabs>
          <w:tab w:val="right" w:pos="1418"/>
          <w:tab w:val="left" w:pos="1843"/>
        </w:tabs>
        <w:ind w:left="1844" w:hangingChars="922" w:hanging="1844"/>
        <w:jc w:val="both"/>
        <w:rPr>
          <w:rFonts w:ascii="Times New Roman" w:hAnsi="Times New Roman"/>
          <w:sz w:val="20"/>
        </w:rPr>
      </w:pPr>
      <w:r>
        <w:rPr>
          <w:rFonts w:ascii="Times New Roman" w:hAnsi="Times New Roman"/>
          <w:sz w:val="20"/>
        </w:rPr>
        <w:tab/>
      </w:r>
      <w:r w:rsidRPr="002148B6">
        <w:rPr>
          <w:rFonts w:ascii="Times New Roman" w:hAnsi="Times New Roman"/>
          <w:sz w:val="20"/>
        </w:rPr>
        <w:t>October 01, 2019</w:t>
      </w:r>
      <w:r>
        <w:rPr>
          <w:rFonts w:ascii="Times New Roman" w:hAnsi="Times New Roman"/>
          <w:sz w:val="20"/>
        </w:rPr>
        <w:tab/>
      </w:r>
      <w:r>
        <w:rPr>
          <w:rFonts w:ascii="Times New Roman" w:hAnsi="Times New Roman"/>
          <w:sz w:val="20"/>
        </w:rPr>
        <w:tab/>
      </w:r>
      <w:r w:rsidRPr="002148B6">
        <w:rPr>
          <w:rFonts w:ascii="Times New Roman" w:hAnsi="Times New Roman"/>
          <w:sz w:val="20"/>
        </w:rPr>
        <w:t>Passed by the 3,052nd Administrative Meeting</w:t>
      </w:r>
    </w:p>
    <w:p w14:paraId="674448BD" w14:textId="77777777" w:rsidR="001F0993" w:rsidRPr="002148B6" w:rsidRDefault="001F0993" w:rsidP="001F0993">
      <w:pPr>
        <w:tabs>
          <w:tab w:val="right" w:pos="1418"/>
          <w:tab w:val="left" w:pos="1843"/>
        </w:tabs>
        <w:ind w:left="1844" w:hangingChars="922" w:hanging="1844"/>
        <w:jc w:val="both"/>
        <w:rPr>
          <w:rFonts w:ascii="Times New Roman" w:hAnsi="Times New Roman"/>
          <w:sz w:val="20"/>
        </w:rPr>
      </w:pPr>
      <w:r>
        <w:rPr>
          <w:rFonts w:ascii="Times New Roman" w:hAnsi="Times New Roman"/>
          <w:sz w:val="20"/>
        </w:rPr>
        <w:tab/>
      </w:r>
      <w:r w:rsidRPr="002148B6">
        <w:rPr>
          <w:rFonts w:ascii="Times New Roman" w:hAnsi="Times New Roman"/>
          <w:sz w:val="20"/>
        </w:rPr>
        <w:t>June 23, 2020</w:t>
      </w:r>
      <w:r>
        <w:rPr>
          <w:rFonts w:ascii="Times New Roman" w:hAnsi="Times New Roman"/>
          <w:sz w:val="20"/>
        </w:rPr>
        <w:tab/>
      </w:r>
      <w:r>
        <w:rPr>
          <w:rFonts w:ascii="Times New Roman" w:hAnsi="Times New Roman"/>
          <w:sz w:val="20"/>
        </w:rPr>
        <w:tab/>
      </w:r>
      <w:r w:rsidRPr="002148B6">
        <w:rPr>
          <w:rFonts w:ascii="Times New Roman" w:hAnsi="Times New Roman"/>
          <w:sz w:val="20"/>
        </w:rPr>
        <w:t>Passed by the 3,071st Administrative Meeting</w:t>
      </w:r>
    </w:p>
    <w:p w14:paraId="4077904A" w14:textId="3BC347C1" w:rsidR="002013FA" w:rsidRPr="001F0993" w:rsidRDefault="002013FA" w:rsidP="00762435">
      <w:pPr>
        <w:spacing w:line="560" w:lineRule="exact"/>
        <w:rPr>
          <w:rFonts w:ascii="Times New Roman" w:hAnsi="Times New Roman" w:cs="Times New Roman"/>
          <w:sz w:val="28"/>
          <w:szCs w:val="28"/>
        </w:rPr>
      </w:pPr>
    </w:p>
    <w:sectPr w:rsidR="002013FA" w:rsidRPr="001F0993" w:rsidSect="005C0372">
      <w:footerReference w:type="default" r:id="rId18"/>
      <w:headerReference w:type="first" r:id="rId19"/>
      <w:footerReference w:type="first" r:id="rId20"/>
      <w:pgSz w:w="11906" w:h="16838"/>
      <w:pgMar w:top="1418" w:right="1701" w:bottom="1418" w:left="1701" w:header="284" w:footer="851"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95C66A" w14:textId="77777777" w:rsidR="00AD669E" w:rsidRDefault="00AD669E" w:rsidP="00FB6518">
      <w:r>
        <w:separator/>
      </w:r>
    </w:p>
  </w:endnote>
  <w:endnote w:type="continuationSeparator" w:id="0">
    <w:p w14:paraId="251B51E6" w14:textId="77777777" w:rsidR="00AD669E" w:rsidRDefault="00AD669E" w:rsidP="00FB6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09F" w:csb1="00000000"/>
  </w:font>
  <w:font w:name="華康超明體">
    <w:altName w:val="Microsoft JhengHei UI Light"/>
    <w:charset w:val="88"/>
    <w:family w:val="modern"/>
    <w:pitch w:val="fixed"/>
    <w:sig w:usb0="80000001" w:usb1="28091800" w:usb2="00000016" w:usb3="00000000" w:csb0="00100000" w:csb1="00000000"/>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90C18" w14:textId="53063744" w:rsidR="00762435" w:rsidRPr="008021B2" w:rsidRDefault="00762435" w:rsidP="00FB6518">
    <w:pPr>
      <w:pStyle w:val="a6"/>
      <w:jc w:val="center"/>
      <w:rPr>
        <w:rFonts w:ascii="Times New Roman" w:eastAsiaTheme="minorEastAsia" w:hAnsi="Times New Roman" w:cs="Times New Roman"/>
        <w:sz w:val="24"/>
        <w:szCs w:val="24"/>
      </w:rPr>
    </w:pPr>
    <w:r w:rsidRPr="008021B2">
      <w:rPr>
        <w:rFonts w:ascii="Times New Roman" w:hAnsi="Times New Roman" w:cs="Times New Roman"/>
      </w:rPr>
      <w:t>Page</w:t>
    </w:r>
    <w:sdt>
      <w:sdtPr>
        <w:rPr>
          <w:rFonts w:ascii="Times New Roman" w:hAnsi="Times New Roman" w:cs="Times New Roman"/>
        </w:rPr>
        <w:id w:val="141703236"/>
        <w:docPartObj>
          <w:docPartGallery w:val="Page Numbers (Top of Page)"/>
          <w:docPartUnique/>
        </w:docPartObj>
      </w:sdtPr>
      <w:sdtEndPr>
        <w:rPr>
          <w:rFonts w:eastAsiaTheme="minorEastAsia"/>
          <w:sz w:val="24"/>
          <w:szCs w:val="24"/>
        </w:rPr>
      </w:sdtEndPr>
      <w:sdtContent>
        <w:r w:rsidRPr="008021B2">
          <w:rPr>
            <w:rFonts w:ascii="Times New Roman" w:eastAsiaTheme="minorEastAsia" w:hAnsi="Times New Roman" w:cs="Times New Roman"/>
            <w:sz w:val="24"/>
            <w:szCs w:val="24"/>
            <w:lang w:val="zh-TW"/>
          </w:rPr>
          <w:t xml:space="preserve"> </w:t>
        </w:r>
        <w:r w:rsidRPr="008021B2">
          <w:rPr>
            <w:rFonts w:ascii="Times New Roman" w:eastAsiaTheme="minorEastAsia" w:hAnsi="Times New Roman" w:cs="Times New Roman"/>
            <w:b/>
            <w:bCs/>
            <w:sz w:val="24"/>
            <w:szCs w:val="24"/>
          </w:rPr>
          <w:fldChar w:fldCharType="begin"/>
        </w:r>
        <w:r w:rsidRPr="008021B2">
          <w:rPr>
            <w:rFonts w:ascii="Times New Roman" w:eastAsiaTheme="minorEastAsia" w:hAnsi="Times New Roman" w:cs="Times New Roman"/>
            <w:b/>
            <w:bCs/>
            <w:sz w:val="24"/>
            <w:szCs w:val="24"/>
          </w:rPr>
          <w:instrText>PAGE</w:instrText>
        </w:r>
        <w:r w:rsidRPr="008021B2">
          <w:rPr>
            <w:rFonts w:ascii="Times New Roman" w:eastAsiaTheme="minorEastAsia" w:hAnsi="Times New Roman" w:cs="Times New Roman"/>
            <w:b/>
            <w:bCs/>
            <w:sz w:val="24"/>
            <w:szCs w:val="24"/>
          </w:rPr>
          <w:fldChar w:fldCharType="separate"/>
        </w:r>
        <w:r>
          <w:rPr>
            <w:rFonts w:ascii="Times New Roman" w:eastAsiaTheme="minorEastAsia" w:hAnsi="Times New Roman" w:cs="Times New Roman"/>
            <w:b/>
            <w:bCs/>
            <w:noProof/>
            <w:sz w:val="24"/>
            <w:szCs w:val="24"/>
          </w:rPr>
          <w:t>19</w:t>
        </w:r>
        <w:r w:rsidRPr="008021B2">
          <w:rPr>
            <w:rFonts w:ascii="Times New Roman" w:eastAsiaTheme="minorEastAsia" w:hAnsi="Times New Roman" w:cs="Times New Roman"/>
            <w:b/>
            <w:bCs/>
            <w:sz w:val="24"/>
            <w:szCs w:val="24"/>
          </w:rPr>
          <w:fldChar w:fldCharType="end"/>
        </w:r>
        <w:r w:rsidRPr="008021B2">
          <w:rPr>
            <w:rFonts w:ascii="Times New Roman" w:eastAsiaTheme="minorEastAsia" w:hAnsi="Times New Roman" w:cs="Times New Roman"/>
            <w:sz w:val="24"/>
            <w:szCs w:val="24"/>
            <w:lang w:val="zh-TW"/>
          </w:rPr>
          <w:t xml:space="preserve"> / </w:t>
        </w:r>
        <w:r w:rsidRPr="008021B2">
          <w:rPr>
            <w:rFonts w:ascii="Times New Roman" w:eastAsiaTheme="minorEastAsia" w:hAnsi="Times New Roman" w:cs="Times New Roman"/>
            <w:b/>
            <w:bCs/>
            <w:sz w:val="24"/>
            <w:szCs w:val="24"/>
          </w:rPr>
          <w:fldChar w:fldCharType="begin"/>
        </w:r>
        <w:r w:rsidRPr="008021B2">
          <w:rPr>
            <w:rFonts w:ascii="Times New Roman" w:eastAsiaTheme="minorEastAsia" w:hAnsi="Times New Roman" w:cs="Times New Roman"/>
            <w:b/>
            <w:bCs/>
            <w:sz w:val="24"/>
            <w:szCs w:val="24"/>
          </w:rPr>
          <w:instrText>NUMPAGES</w:instrText>
        </w:r>
        <w:r w:rsidRPr="008021B2">
          <w:rPr>
            <w:rFonts w:ascii="Times New Roman" w:eastAsiaTheme="minorEastAsia" w:hAnsi="Times New Roman" w:cs="Times New Roman"/>
            <w:b/>
            <w:bCs/>
            <w:sz w:val="24"/>
            <w:szCs w:val="24"/>
          </w:rPr>
          <w:fldChar w:fldCharType="separate"/>
        </w:r>
        <w:r>
          <w:rPr>
            <w:rFonts w:ascii="Times New Roman" w:eastAsiaTheme="minorEastAsia" w:hAnsi="Times New Roman" w:cs="Times New Roman"/>
            <w:b/>
            <w:bCs/>
            <w:noProof/>
            <w:sz w:val="24"/>
            <w:szCs w:val="24"/>
          </w:rPr>
          <w:t>29</w:t>
        </w:r>
        <w:r w:rsidRPr="008021B2">
          <w:rPr>
            <w:rFonts w:ascii="Times New Roman" w:eastAsiaTheme="minorEastAsia" w:hAnsi="Times New Roman" w:cs="Times New Roman"/>
            <w:b/>
            <w:bCs/>
            <w:sz w:val="24"/>
            <w:szCs w:val="24"/>
          </w:rPr>
          <w:fldChar w:fldCharType="end"/>
        </w:r>
        <w:r w:rsidRPr="008021B2">
          <w:rPr>
            <w:rFonts w:ascii="Times New Roman" w:eastAsiaTheme="minorEastAsia" w:hAnsi="Times New Roman" w:cs="Times New Roman"/>
            <w:b/>
            <w:bCs/>
            <w:sz w:val="24"/>
            <w:szCs w:val="24"/>
          </w:rPr>
          <w:t xml:space="preserve"> </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777A4" w14:textId="7AAD62C5" w:rsidR="008B488F" w:rsidRPr="001F0993" w:rsidRDefault="001F0993" w:rsidP="001F0993">
    <w:pPr>
      <w:pStyle w:val="a6"/>
      <w:jc w:val="center"/>
      <w:rPr>
        <w:rFonts w:ascii="Times New Roman" w:eastAsiaTheme="minorEastAsia" w:hAnsi="Times New Roman" w:cs="Times New Roman"/>
        <w:sz w:val="24"/>
        <w:szCs w:val="24"/>
      </w:rPr>
    </w:pPr>
    <w:r w:rsidRPr="008021B2">
      <w:rPr>
        <w:rFonts w:ascii="Times New Roman" w:hAnsi="Times New Roman" w:cs="Times New Roman"/>
      </w:rPr>
      <w:t>Page</w:t>
    </w:r>
    <w:sdt>
      <w:sdtPr>
        <w:rPr>
          <w:rFonts w:ascii="Times New Roman" w:hAnsi="Times New Roman" w:cs="Times New Roman"/>
        </w:rPr>
        <w:id w:val="1840200657"/>
        <w:docPartObj>
          <w:docPartGallery w:val="Page Numbers (Top of Page)"/>
          <w:docPartUnique/>
        </w:docPartObj>
      </w:sdtPr>
      <w:sdtEndPr>
        <w:rPr>
          <w:rFonts w:eastAsiaTheme="minorEastAsia"/>
          <w:sz w:val="24"/>
          <w:szCs w:val="24"/>
        </w:rPr>
      </w:sdtEndPr>
      <w:sdtContent>
        <w:r w:rsidRPr="008021B2">
          <w:rPr>
            <w:rFonts w:ascii="Times New Roman" w:eastAsiaTheme="minorEastAsia" w:hAnsi="Times New Roman" w:cs="Times New Roman"/>
            <w:sz w:val="24"/>
            <w:szCs w:val="24"/>
            <w:lang w:val="zh-TW"/>
          </w:rPr>
          <w:t xml:space="preserve"> </w:t>
        </w:r>
        <w:r w:rsidRPr="008021B2">
          <w:rPr>
            <w:rFonts w:ascii="Times New Roman" w:eastAsiaTheme="minorEastAsia" w:hAnsi="Times New Roman" w:cs="Times New Roman"/>
            <w:b/>
            <w:bCs/>
            <w:sz w:val="24"/>
            <w:szCs w:val="24"/>
          </w:rPr>
          <w:fldChar w:fldCharType="begin"/>
        </w:r>
        <w:r w:rsidRPr="008021B2">
          <w:rPr>
            <w:rFonts w:ascii="Times New Roman" w:eastAsiaTheme="minorEastAsia" w:hAnsi="Times New Roman" w:cs="Times New Roman"/>
            <w:b/>
            <w:bCs/>
            <w:sz w:val="24"/>
            <w:szCs w:val="24"/>
          </w:rPr>
          <w:instrText>PAGE</w:instrText>
        </w:r>
        <w:r w:rsidRPr="008021B2">
          <w:rPr>
            <w:rFonts w:ascii="Times New Roman" w:eastAsiaTheme="minorEastAsia" w:hAnsi="Times New Roman" w:cs="Times New Roman"/>
            <w:b/>
            <w:bCs/>
            <w:sz w:val="24"/>
            <w:szCs w:val="24"/>
          </w:rPr>
          <w:fldChar w:fldCharType="separate"/>
        </w:r>
        <w:r>
          <w:rPr>
            <w:rFonts w:ascii="Times New Roman" w:eastAsiaTheme="minorEastAsia" w:hAnsi="Times New Roman" w:cs="Times New Roman"/>
            <w:b/>
            <w:bCs/>
            <w:sz w:val="24"/>
            <w:szCs w:val="24"/>
          </w:rPr>
          <w:t>31</w:t>
        </w:r>
        <w:r w:rsidRPr="008021B2">
          <w:rPr>
            <w:rFonts w:ascii="Times New Roman" w:eastAsiaTheme="minorEastAsia" w:hAnsi="Times New Roman" w:cs="Times New Roman"/>
            <w:b/>
            <w:bCs/>
            <w:sz w:val="24"/>
            <w:szCs w:val="24"/>
          </w:rPr>
          <w:fldChar w:fldCharType="end"/>
        </w:r>
        <w:r w:rsidRPr="008021B2">
          <w:rPr>
            <w:rFonts w:ascii="Times New Roman" w:eastAsiaTheme="minorEastAsia" w:hAnsi="Times New Roman" w:cs="Times New Roman"/>
            <w:sz w:val="24"/>
            <w:szCs w:val="24"/>
            <w:lang w:val="zh-TW"/>
          </w:rPr>
          <w:t xml:space="preserve"> / </w:t>
        </w:r>
        <w:r w:rsidRPr="008021B2">
          <w:rPr>
            <w:rFonts w:ascii="Times New Roman" w:eastAsiaTheme="minorEastAsia" w:hAnsi="Times New Roman" w:cs="Times New Roman"/>
            <w:b/>
            <w:bCs/>
            <w:sz w:val="24"/>
            <w:szCs w:val="24"/>
          </w:rPr>
          <w:fldChar w:fldCharType="begin"/>
        </w:r>
        <w:r w:rsidRPr="008021B2">
          <w:rPr>
            <w:rFonts w:ascii="Times New Roman" w:eastAsiaTheme="minorEastAsia" w:hAnsi="Times New Roman" w:cs="Times New Roman"/>
            <w:b/>
            <w:bCs/>
            <w:sz w:val="24"/>
            <w:szCs w:val="24"/>
          </w:rPr>
          <w:instrText>NUMPAGES</w:instrText>
        </w:r>
        <w:r w:rsidRPr="008021B2">
          <w:rPr>
            <w:rFonts w:ascii="Times New Roman" w:eastAsiaTheme="minorEastAsia" w:hAnsi="Times New Roman" w:cs="Times New Roman"/>
            <w:b/>
            <w:bCs/>
            <w:sz w:val="24"/>
            <w:szCs w:val="24"/>
          </w:rPr>
          <w:fldChar w:fldCharType="separate"/>
        </w:r>
        <w:r>
          <w:rPr>
            <w:rFonts w:ascii="Times New Roman" w:eastAsiaTheme="minorEastAsia" w:hAnsi="Times New Roman" w:cs="Times New Roman"/>
            <w:b/>
            <w:bCs/>
            <w:sz w:val="24"/>
            <w:szCs w:val="24"/>
          </w:rPr>
          <w:t>39</w:t>
        </w:r>
        <w:r w:rsidRPr="008021B2">
          <w:rPr>
            <w:rFonts w:ascii="Times New Roman" w:eastAsiaTheme="minorEastAsia" w:hAnsi="Times New Roman" w:cs="Times New Roman"/>
            <w:b/>
            <w:bCs/>
            <w:sz w:val="24"/>
            <w:szCs w:val="24"/>
          </w:rPr>
          <w:fldChar w:fldCharType="end"/>
        </w:r>
        <w:r w:rsidRPr="008021B2">
          <w:rPr>
            <w:rFonts w:ascii="Times New Roman" w:eastAsiaTheme="minorEastAsia" w:hAnsi="Times New Roman" w:cs="Times New Roman"/>
            <w:b/>
            <w:bCs/>
            <w:sz w:val="24"/>
            <w:szCs w:val="24"/>
          </w:rPr>
          <w:t xml:space="preserve"> </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1C48C" w14:textId="036DF014" w:rsidR="00D65269" w:rsidRPr="001F0993" w:rsidRDefault="001F0993" w:rsidP="001F0993">
    <w:pPr>
      <w:pStyle w:val="a6"/>
      <w:jc w:val="center"/>
      <w:rPr>
        <w:rFonts w:ascii="Times New Roman" w:eastAsiaTheme="minorEastAsia" w:hAnsi="Times New Roman" w:cs="Times New Roman"/>
        <w:sz w:val="24"/>
        <w:szCs w:val="24"/>
      </w:rPr>
    </w:pPr>
    <w:r w:rsidRPr="008021B2">
      <w:rPr>
        <w:rFonts w:ascii="Times New Roman" w:hAnsi="Times New Roman" w:cs="Times New Roman"/>
      </w:rPr>
      <w:t>Page</w:t>
    </w:r>
    <w:sdt>
      <w:sdtPr>
        <w:rPr>
          <w:rFonts w:ascii="Times New Roman" w:hAnsi="Times New Roman" w:cs="Times New Roman"/>
        </w:rPr>
        <w:id w:val="386378608"/>
        <w:docPartObj>
          <w:docPartGallery w:val="Page Numbers (Top of Page)"/>
          <w:docPartUnique/>
        </w:docPartObj>
      </w:sdtPr>
      <w:sdtEndPr>
        <w:rPr>
          <w:rFonts w:eastAsiaTheme="minorEastAsia"/>
          <w:sz w:val="24"/>
          <w:szCs w:val="24"/>
        </w:rPr>
      </w:sdtEndPr>
      <w:sdtContent>
        <w:r w:rsidRPr="008021B2">
          <w:rPr>
            <w:rFonts w:ascii="Times New Roman" w:eastAsiaTheme="minorEastAsia" w:hAnsi="Times New Roman" w:cs="Times New Roman"/>
            <w:sz w:val="24"/>
            <w:szCs w:val="24"/>
            <w:lang w:val="zh-TW"/>
          </w:rPr>
          <w:t xml:space="preserve"> </w:t>
        </w:r>
        <w:r w:rsidRPr="008021B2">
          <w:rPr>
            <w:rFonts w:ascii="Times New Roman" w:eastAsiaTheme="minorEastAsia" w:hAnsi="Times New Roman" w:cs="Times New Roman"/>
            <w:b/>
            <w:bCs/>
            <w:sz w:val="24"/>
            <w:szCs w:val="24"/>
          </w:rPr>
          <w:fldChar w:fldCharType="begin"/>
        </w:r>
        <w:r w:rsidRPr="008021B2">
          <w:rPr>
            <w:rFonts w:ascii="Times New Roman" w:eastAsiaTheme="minorEastAsia" w:hAnsi="Times New Roman" w:cs="Times New Roman"/>
            <w:b/>
            <w:bCs/>
            <w:sz w:val="24"/>
            <w:szCs w:val="24"/>
          </w:rPr>
          <w:instrText>PAGE</w:instrText>
        </w:r>
        <w:r w:rsidRPr="008021B2">
          <w:rPr>
            <w:rFonts w:ascii="Times New Roman" w:eastAsiaTheme="minorEastAsia" w:hAnsi="Times New Roman" w:cs="Times New Roman"/>
            <w:b/>
            <w:bCs/>
            <w:sz w:val="24"/>
            <w:szCs w:val="24"/>
          </w:rPr>
          <w:fldChar w:fldCharType="separate"/>
        </w:r>
        <w:r>
          <w:rPr>
            <w:rFonts w:ascii="Times New Roman" w:hAnsi="Times New Roman" w:cs="Times New Roman"/>
            <w:b/>
            <w:bCs/>
            <w:sz w:val="24"/>
            <w:szCs w:val="24"/>
          </w:rPr>
          <w:t>30</w:t>
        </w:r>
        <w:r w:rsidRPr="008021B2">
          <w:rPr>
            <w:rFonts w:ascii="Times New Roman" w:eastAsiaTheme="minorEastAsia" w:hAnsi="Times New Roman" w:cs="Times New Roman"/>
            <w:b/>
            <w:bCs/>
            <w:sz w:val="24"/>
            <w:szCs w:val="24"/>
          </w:rPr>
          <w:fldChar w:fldCharType="end"/>
        </w:r>
        <w:r w:rsidRPr="008021B2">
          <w:rPr>
            <w:rFonts w:ascii="Times New Roman" w:eastAsiaTheme="minorEastAsia" w:hAnsi="Times New Roman" w:cs="Times New Roman"/>
            <w:sz w:val="24"/>
            <w:szCs w:val="24"/>
            <w:lang w:val="zh-TW"/>
          </w:rPr>
          <w:t xml:space="preserve"> / </w:t>
        </w:r>
        <w:r w:rsidRPr="008021B2">
          <w:rPr>
            <w:rFonts w:ascii="Times New Roman" w:eastAsiaTheme="minorEastAsia" w:hAnsi="Times New Roman" w:cs="Times New Roman"/>
            <w:b/>
            <w:bCs/>
            <w:sz w:val="24"/>
            <w:szCs w:val="24"/>
          </w:rPr>
          <w:fldChar w:fldCharType="begin"/>
        </w:r>
        <w:r w:rsidRPr="008021B2">
          <w:rPr>
            <w:rFonts w:ascii="Times New Roman" w:eastAsiaTheme="minorEastAsia" w:hAnsi="Times New Roman" w:cs="Times New Roman"/>
            <w:b/>
            <w:bCs/>
            <w:sz w:val="24"/>
            <w:szCs w:val="24"/>
          </w:rPr>
          <w:instrText>NUMPAGES</w:instrText>
        </w:r>
        <w:r w:rsidRPr="008021B2">
          <w:rPr>
            <w:rFonts w:ascii="Times New Roman" w:eastAsiaTheme="minorEastAsia" w:hAnsi="Times New Roman" w:cs="Times New Roman"/>
            <w:b/>
            <w:bCs/>
            <w:sz w:val="24"/>
            <w:szCs w:val="24"/>
          </w:rPr>
          <w:fldChar w:fldCharType="separate"/>
        </w:r>
        <w:r>
          <w:rPr>
            <w:rFonts w:ascii="Times New Roman" w:hAnsi="Times New Roman" w:cs="Times New Roman"/>
            <w:b/>
            <w:bCs/>
            <w:sz w:val="24"/>
            <w:szCs w:val="24"/>
          </w:rPr>
          <w:t>39</w:t>
        </w:r>
        <w:r w:rsidRPr="008021B2">
          <w:rPr>
            <w:rFonts w:ascii="Times New Roman" w:eastAsiaTheme="minorEastAsia" w:hAnsi="Times New Roman" w:cs="Times New Roman"/>
            <w:b/>
            <w:bCs/>
            <w:sz w:val="24"/>
            <w:szCs w:val="24"/>
          </w:rPr>
          <w:fldChar w:fldCharType="end"/>
        </w:r>
        <w:r w:rsidRPr="008021B2">
          <w:rPr>
            <w:rFonts w:ascii="Times New Roman" w:eastAsiaTheme="minorEastAsia" w:hAnsi="Times New Roman" w:cs="Times New Roman"/>
            <w:b/>
            <w:bCs/>
            <w:sz w:val="24"/>
            <w:szCs w:val="24"/>
          </w:rPr>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EB9393" w14:textId="77777777" w:rsidR="00AD669E" w:rsidRDefault="00AD669E" w:rsidP="00FB6518">
      <w:r>
        <w:separator/>
      </w:r>
    </w:p>
  </w:footnote>
  <w:footnote w:type="continuationSeparator" w:id="0">
    <w:p w14:paraId="787F8EDA" w14:textId="77777777" w:rsidR="00AD669E" w:rsidRDefault="00AD669E" w:rsidP="00FB65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86417" w14:textId="77777777" w:rsidR="00E37F26" w:rsidRDefault="006B7F6C">
    <w:pPr>
      <w:pStyle w:val="a4"/>
      <w:rPr>
        <w:rFonts w:ascii="Times New Roman" w:eastAsia="標楷體" w:hAnsi="Times New Roman" w:cs="Times New Roman"/>
        <w:b/>
        <w:bCs/>
        <w:i/>
      </w:rPr>
    </w:pPr>
    <w:r w:rsidRPr="0060771C">
      <w:rPr>
        <w:rFonts w:ascii="Times New Roman" w:eastAsia="標楷體" w:hAnsi="Times New Roman" w:cs="Times New Roman"/>
        <w:b/>
        <w:bCs/>
        <w:i/>
      </w:rPr>
      <w:t xml:space="preserve">(The </w:t>
    </w:r>
    <w:r w:rsidRPr="0060771C">
      <w:rPr>
        <w:rFonts w:ascii="Times New Roman" w:eastAsia="標楷體" w:hAnsi="Times New Roman" w:cs="Times New Roman"/>
        <w:b/>
        <w:bCs/>
        <w:i/>
        <w:lang w:eastAsia="zh-CN"/>
      </w:rPr>
      <w:t>English version is provided for reference only. In case of any discrepancies between the English and Chinese versions, the Chinese version will prevail.</w:t>
    </w:r>
    <w:r w:rsidRPr="0060771C">
      <w:rPr>
        <w:rFonts w:ascii="Times New Roman" w:eastAsia="標楷體" w:hAnsi="Times New Roman" w:cs="Times New Roman"/>
        <w:b/>
        <w:bCs/>
        <w:i/>
      </w:rPr>
      <w:t>)</w:t>
    </w:r>
  </w:p>
  <w:p w14:paraId="08C4D134" w14:textId="77777777" w:rsidR="005C0372" w:rsidRPr="005C0372" w:rsidRDefault="00AD669E" w:rsidP="005C0372">
    <w:pPr>
      <w:autoSpaceDE w:val="0"/>
      <w:autoSpaceDN w:val="0"/>
      <w:adjustRightInd w:val="0"/>
      <w:rPr>
        <w:rFonts w:ascii="Times New Roman" w:hAnsi="Times New Roman" w:cs="Times New Roman"/>
        <w:color w:val="000000"/>
      </w:rPr>
    </w:pPr>
  </w:p>
  <w:p w14:paraId="019A5B56" w14:textId="77777777" w:rsidR="005C0372" w:rsidRPr="005C0372" w:rsidRDefault="006B7F6C" w:rsidP="005C0372">
    <w:pPr>
      <w:pStyle w:val="a4"/>
      <w:jc w:val="right"/>
      <w:rPr>
        <w:rFonts w:ascii="Times New Roman" w:hAnsi="Times New Roman" w:cs="Times New Roman"/>
        <w:b/>
      </w:rPr>
    </w:pPr>
    <w:r w:rsidRPr="005C0372">
      <w:rPr>
        <w:rFonts w:ascii="Times New Roman" w:hAnsi="Times New Roman" w:cs="Times New Roman"/>
        <w:color w:val="000000"/>
        <w:sz w:val="24"/>
        <w:szCs w:val="24"/>
      </w:rPr>
      <w:t xml:space="preserve"> </w:t>
    </w:r>
    <w:r w:rsidRPr="005C0372">
      <w:rPr>
        <w:rFonts w:ascii="Times New Roman" w:hAnsi="Times New Roman" w:cs="Times New Roman"/>
        <w:color w:val="000000"/>
        <w:sz w:val="23"/>
        <w:szCs w:val="23"/>
      </w:rPr>
      <w:t xml:space="preserve">[Promulgated on </w:t>
    </w:r>
    <w:r>
      <w:rPr>
        <w:rFonts w:ascii="Times New Roman" w:hAnsi="Times New Roman" w:cs="Times New Roman" w:hint="eastAsia"/>
        <w:color w:val="000000"/>
        <w:sz w:val="23"/>
        <w:szCs w:val="23"/>
      </w:rPr>
      <w:t>Ju</w:t>
    </w:r>
    <w:r>
      <w:rPr>
        <w:rFonts w:ascii="Times New Roman" w:hAnsi="Times New Roman" w:cs="Times New Roman"/>
        <w:color w:val="000000"/>
        <w:sz w:val="23"/>
        <w:szCs w:val="23"/>
      </w:rPr>
      <w:t>ne</w:t>
    </w:r>
    <w:r w:rsidRPr="005C0372">
      <w:rPr>
        <w:rFonts w:ascii="Times New Roman" w:hAnsi="Times New Roman" w:cs="Times New Roman"/>
        <w:color w:val="000000"/>
        <w:sz w:val="23"/>
        <w:szCs w:val="23"/>
      </w:rPr>
      <w:t xml:space="preserve"> </w:t>
    </w:r>
    <w:r>
      <w:rPr>
        <w:rFonts w:ascii="Times New Roman" w:hAnsi="Times New Roman" w:cs="Times New Roman" w:hint="eastAsia"/>
        <w:color w:val="000000"/>
        <w:sz w:val="23"/>
        <w:szCs w:val="23"/>
      </w:rPr>
      <w:t>30</w:t>
    </w:r>
    <w:r w:rsidRPr="005C0372">
      <w:rPr>
        <w:rFonts w:ascii="Times New Roman" w:hAnsi="Times New Roman" w:cs="Times New Roman"/>
        <w:color w:val="000000"/>
        <w:sz w:val="23"/>
        <w:szCs w:val="23"/>
      </w:rPr>
      <w:t>,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43C38"/>
    <w:multiLevelType w:val="hybridMultilevel"/>
    <w:tmpl w:val="BCB4BAAE"/>
    <w:lvl w:ilvl="0" w:tplc="5E9C2134">
      <w:start w:val="1"/>
      <w:numFmt w:val="decimal"/>
      <w:lvlText w:val="%1."/>
      <w:lvlJc w:val="left"/>
      <w:pPr>
        <w:ind w:left="480" w:hanging="480"/>
      </w:pPr>
      <w:rPr>
        <w:rFonts w:hint="eastAsia"/>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DE543A"/>
    <w:multiLevelType w:val="hybridMultilevel"/>
    <w:tmpl w:val="48728A08"/>
    <w:lvl w:ilvl="0" w:tplc="E8768E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98A2024"/>
    <w:multiLevelType w:val="hybridMultilevel"/>
    <w:tmpl w:val="ED80C66C"/>
    <w:lvl w:ilvl="0" w:tplc="D54E98E4">
      <w:start w:val="1"/>
      <w:numFmt w:val="decimal"/>
      <w:lvlText w:val="%1."/>
      <w:lvlJc w:val="left"/>
      <w:pPr>
        <w:ind w:left="1614"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A7B3F45"/>
    <w:multiLevelType w:val="hybridMultilevel"/>
    <w:tmpl w:val="FD7E7AE4"/>
    <w:lvl w:ilvl="0" w:tplc="6222082C">
      <w:start w:val="1"/>
      <w:numFmt w:val="decimal"/>
      <w:lvlText w:val="%1."/>
      <w:lvlJc w:val="left"/>
      <w:pPr>
        <w:ind w:left="785" w:hanging="36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4" w15:restartNumberingAfterBreak="0">
    <w:nsid w:val="0F2B272C"/>
    <w:multiLevelType w:val="hybridMultilevel"/>
    <w:tmpl w:val="2CFE50E8"/>
    <w:lvl w:ilvl="0" w:tplc="0F6AD586">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5" w15:restartNumberingAfterBreak="0">
    <w:nsid w:val="11C43A7A"/>
    <w:multiLevelType w:val="hybridMultilevel"/>
    <w:tmpl w:val="71009B6E"/>
    <w:lvl w:ilvl="0" w:tplc="0409001B">
      <w:start w:val="1"/>
      <w:numFmt w:val="lowerRoman"/>
      <w:lvlText w:val="%1."/>
      <w:lvlJc w:val="right"/>
      <w:pPr>
        <w:ind w:left="906" w:hanging="480"/>
      </w:pPr>
      <w:rPr>
        <w:rFonts w:hint="eastAsia"/>
        <w:color w:val="auto"/>
        <w:u w:val="none"/>
      </w:rPr>
    </w:lvl>
    <w:lvl w:ilvl="1" w:tplc="04090011">
      <w:start w:val="1"/>
      <w:numFmt w:val="upperLetter"/>
      <w:lvlText w:val="%2."/>
      <w:lvlJc w:val="left"/>
      <w:pPr>
        <w:ind w:left="960" w:hanging="480"/>
      </w:pPr>
      <w:rPr>
        <w:rFonts w:hint="eastAsia"/>
        <w:b/>
        <w:color w:val="000066"/>
      </w:rPr>
    </w:lvl>
    <w:lvl w:ilvl="2" w:tplc="57A24318">
      <w:start w:val="1"/>
      <w:numFmt w:val="decimal"/>
      <w:lvlText w:val="%3."/>
      <w:lvlJc w:val="left"/>
      <w:pPr>
        <w:ind w:left="1440" w:hanging="480"/>
      </w:pPr>
      <w:rPr>
        <w:b w:val="0"/>
        <w:color w:val="auto"/>
      </w:rPr>
    </w:lvl>
    <w:lvl w:ilvl="3" w:tplc="6676125A">
      <w:start w:val="1"/>
      <w:numFmt w:val="decimal"/>
      <w:lvlText w:val="(%4)"/>
      <w:lvlJc w:val="left"/>
      <w:pPr>
        <w:ind w:left="1920" w:hanging="480"/>
      </w:pPr>
      <w:rPr>
        <w:rFonts w:hint="eastAsia"/>
      </w:rPr>
    </w:lvl>
    <w:lvl w:ilvl="4" w:tplc="04090011">
      <w:start w:val="1"/>
      <w:numFmt w:val="upp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13F2D92"/>
    <w:multiLevelType w:val="hybridMultilevel"/>
    <w:tmpl w:val="75C44C2C"/>
    <w:lvl w:ilvl="0" w:tplc="3BAA4E62">
      <w:start w:val="1"/>
      <w:numFmt w:val="decimal"/>
      <w:lvlText w:val="%1."/>
      <w:lvlJc w:val="left"/>
      <w:pPr>
        <w:ind w:left="785" w:hanging="36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7" w15:restartNumberingAfterBreak="0">
    <w:nsid w:val="248B1444"/>
    <w:multiLevelType w:val="hybridMultilevel"/>
    <w:tmpl w:val="91108EE2"/>
    <w:lvl w:ilvl="0" w:tplc="87E60F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8B4341B"/>
    <w:multiLevelType w:val="hybridMultilevel"/>
    <w:tmpl w:val="B330D6E6"/>
    <w:lvl w:ilvl="0" w:tplc="C0A65190">
      <w:start w:val="1"/>
      <w:numFmt w:val="decimal"/>
      <w:lvlText w:val="%1."/>
      <w:lvlJc w:val="left"/>
      <w:pPr>
        <w:ind w:left="480" w:hanging="480"/>
      </w:pPr>
      <w:rPr>
        <w:rFonts w:hint="eastAsia"/>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8C135FE"/>
    <w:multiLevelType w:val="multilevel"/>
    <w:tmpl w:val="4F9EE74E"/>
    <w:lvl w:ilvl="0">
      <w:start w:val="1"/>
      <w:numFmt w:val="decimal"/>
      <w:lvlText w:val="Article %1"/>
      <w:lvlJc w:val="left"/>
      <w:pPr>
        <w:ind w:left="425" w:hanging="425"/>
      </w:pPr>
      <w:rPr>
        <w:rFonts w:hint="eastAsia"/>
      </w:rPr>
    </w:lvl>
    <w:lvl w:ilvl="1">
      <w:start w:val="1"/>
      <w:numFmt w:val="decimal"/>
      <w:lvlText w:val="%1."/>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15:restartNumberingAfterBreak="0">
    <w:nsid w:val="2C6C6AC5"/>
    <w:multiLevelType w:val="hybridMultilevel"/>
    <w:tmpl w:val="3CB41038"/>
    <w:lvl w:ilvl="0" w:tplc="A544A2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13C1594"/>
    <w:multiLevelType w:val="hybridMultilevel"/>
    <w:tmpl w:val="B008B666"/>
    <w:lvl w:ilvl="0" w:tplc="6A06D9B0">
      <w:start w:val="1"/>
      <w:numFmt w:val="decimal"/>
      <w:lvlText w:val="%1."/>
      <w:lvlJc w:val="left"/>
      <w:pPr>
        <w:ind w:left="1636" w:hanging="360"/>
      </w:pPr>
      <w:rPr>
        <w:rFonts w:hint="default"/>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12" w15:restartNumberingAfterBreak="0">
    <w:nsid w:val="32E95465"/>
    <w:multiLevelType w:val="hybridMultilevel"/>
    <w:tmpl w:val="77C66CF0"/>
    <w:lvl w:ilvl="0" w:tplc="CAC695B6">
      <w:start w:val="1"/>
      <w:numFmt w:val="decimal"/>
      <w:lvlText w:val="%1."/>
      <w:lvlJc w:val="left"/>
      <w:pPr>
        <w:ind w:left="480" w:hanging="480"/>
      </w:pPr>
      <w:rPr>
        <w:rFonts w:hint="eastAsia"/>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8846C78"/>
    <w:multiLevelType w:val="hybridMultilevel"/>
    <w:tmpl w:val="BA0862C6"/>
    <w:lvl w:ilvl="0" w:tplc="565671D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88C1B8F"/>
    <w:multiLevelType w:val="hybridMultilevel"/>
    <w:tmpl w:val="2FF8B472"/>
    <w:lvl w:ilvl="0" w:tplc="2B6059A0">
      <w:start w:val="1"/>
      <w:numFmt w:val="decimal"/>
      <w:lvlText w:val="%1."/>
      <w:lvlJc w:val="left"/>
      <w:pPr>
        <w:ind w:left="480" w:hanging="480"/>
      </w:pPr>
      <w:rPr>
        <w:rFonts w:hint="eastAsia"/>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9274392"/>
    <w:multiLevelType w:val="hybridMultilevel"/>
    <w:tmpl w:val="0436E8CE"/>
    <w:lvl w:ilvl="0" w:tplc="A63CB666">
      <w:start w:val="1"/>
      <w:numFmt w:val="decimal"/>
      <w:lvlText w:val="%1."/>
      <w:lvlJc w:val="left"/>
      <w:pPr>
        <w:ind w:left="480" w:hanging="480"/>
      </w:pPr>
      <w:rPr>
        <w:rFonts w:hint="eastAsia"/>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0857055"/>
    <w:multiLevelType w:val="hybridMultilevel"/>
    <w:tmpl w:val="7AB4ED5A"/>
    <w:lvl w:ilvl="0" w:tplc="0409000F">
      <w:start w:val="1"/>
      <w:numFmt w:val="decimal"/>
      <w:lvlText w:val="%1."/>
      <w:lvlJc w:val="left"/>
      <w:pPr>
        <w:ind w:left="192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C825BF6"/>
    <w:multiLevelType w:val="hybridMultilevel"/>
    <w:tmpl w:val="7AB4ED5A"/>
    <w:lvl w:ilvl="0" w:tplc="0409000F">
      <w:start w:val="1"/>
      <w:numFmt w:val="decimal"/>
      <w:lvlText w:val="%1."/>
      <w:lvlJc w:val="left"/>
      <w:pPr>
        <w:ind w:left="192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DAD38C9"/>
    <w:multiLevelType w:val="hybridMultilevel"/>
    <w:tmpl w:val="7C8C8C92"/>
    <w:lvl w:ilvl="0" w:tplc="A3581648">
      <w:start w:val="1"/>
      <w:numFmt w:val="decimal"/>
      <w:lvlText w:val="%1."/>
      <w:lvlJc w:val="left"/>
      <w:pPr>
        <w:ind w:left="480" w:hanging="480"/>
      </w:pPr>
      <w:rPr>
        <w:rFonts w:ascii="Times New Roman" w:hAnsi="Times New Roman" w:hint="default"/>
        <w:sz w:val="24"/>
        <w:szCs w:val="24"/>
      </w:rPr>
    </w:lvl>
    <w:lvl w:ilvl="1" w:tplc="44D0596C">
      <w:start w:val="7"/>
      <w:numFmt w:val="lowerRoman"/>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F5A7498"/>
    <w:multiLevelType w:val="hybridMultilevel"/>
    <w:tmpl w:val="9D9E6864"/>
    <w:lvl w:ilvl="0" w:tplc="4E78A580">
      <w:start w:val="1"/>
      <w:numFmt w:val="decimal"/>
      <w:lvlText w:val="%1."/>
      <w:lvlJc w:val="left"/>
      <w:pPr>
        <w:ind w:left="480" w:hanging="480"/>
      </w:pPr>
      <w:rPr>
        <w:rFonts w:hint="eastAsia"/>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FB15EE2"/>
    <w:multiLevelType w:val="hybridMultilevel"/>
    <w:tmpl w:val="E13AEAAA"/>
    <w:lvl w:ilvl="0" w:tplc="EB1A07B4">
      <w:start w:val="1"/>
      <w:numFmt w:val="decimal"/>
      <w:lvlText w:val="(%1)"/>
      <w:lvlJc w:val="right"/>
      <w:pPr>
        <w:ind w:left="2280" w:hanging="480"/>
      </w:pPr>
      <w:rPr>
        <w:rFonts w:hint="eastAsia"/>
      </w:rPr>
    </w:lvl>
    <w:lvl w:ilvl="1" w:tplc="04090019" w:tentative="1">
      <w:start w:val="1"/>
      <w:numFmt w:val="ideographTraditional"/>
      <w:lvlText w:val="%2、"/>
      <w:lvlJc w:val="left"/>
      <w:pPr>
        <w:ind w:left="2760" w:hanging="480"/>
      </w:pPr>
    </w:lvl>
    <w:lvl w:ilvl="2" w:tplc="0409001B" w:tentative="1">
      <w:start w:val="1"/>
      <w:numFmt w:val="lowerRoman"/>
      <w:lvlText w:val="%3."/>
      <w:lvlJc w:val="right"/>
      <w:pPr>
        <w:ind w:left="3240" w:hanging="480"/>
      </w:pPr>
    </w:lvl>
    <w:lvl w:ilvl="3" w:tplc="0409000F" w:tentative="1">
      <w:start w:val="1"/>
      <w:numFmt w:val="decimal"/>
      <w:lvlText w:val="%4."/>
      <w:lvlJc w:val="left"/>
      <w:pPr>
        <w:ind w:left="3720" w:hanging="480"/>
      </w:pPr>
    </w:lvl>
    <w:lvl w:ilvl="4" w:tplc="04090019" w:tentative="1">
      <w:start w:val="1"/>
      <w:numFmt w:val="ideographTraditional"/>
      <w:lvlText w:val="%5、"/>
      <w:lvlJc w:val="left"/>
      <w:pPr>
        <w:ind w:left="4200" w:hanging="480"/>
      </w:pPr>
    </w:lvl>
    <w:lvl w:ilvl="5" w:tplc="0409001B" w:tentative="1">
      <w:start w:val="1"/>
      <w:numFmt w:val="lowerRoman"/>
      <w:lvlText w:val="%6."/>
      <w:lvlJc w:val="right"/>
      <w:pPr>
        <w:ind w:left="4680" w:hanging="480"/>
      </w:pPr>
    </w:lvl>
    <w:lvl w:ilvl="6" w:tplc="0409000F" w:tentative="1">
      <w:start w:val="1"/>
      <w:numFmt w:val="decimal"/>
      <w:lvlText w:val="%7."/>
      <w:lvlJc w:val="left"/>
      <w:pPr>
        <w:ind w:left="5160" w:hanging="480"/>
      </w:pPr>
    </w:lvl>
    <w:lvl w:ilvl="7" w:tplc="04090019" w:tentative="1">
      <w:start w:val="1"/>
      <w:numFmt w:val="ideographTraditional"/>
      <w:lvlText w:val="%8、"/>
      <w:lvlJc w:val="left"/>
      <w:pPr>
        <w:ind w:left="5640" w:hanging="480"/>
      </w:pPr>
    </w:lvl>
    <w:lvl w:ilvl="8" w:tplc="0409001B" w:tentative="1">
      <w:start w:val="1"/>
      <w:numFmt w:val="lowerRoman"/>
      <w:lvlText w:val="%9."/>
      <w:lvlJc w:val="right"/>
      <w:pPr>
        <w:ind w:left="6120" w:hanging="480"/>
      </w:pPr>
    </w:lvl>
  </w:abstractNum>
  <w:abstractNum w:abstractNumId="21" w15:restartNumberingAfterBreak="0">
    <w:nsid w:val="60E342E4"/>
    <w:multiLevelType w:val="hybridMultilevel"/>
    <w:tmpl w:val="BFAA74FC"/>
    <w:lvl w:ilvl="0" w:tplc="4B1A9AEC">
      <w:start w:val="1"/>
      <w:numFmt w:val="decimal"/>
      <w:lvlText w:val="%1."/>
      <w:lvlJc w:val="left"/>
      <w:pPr>
        <w:ind w:left="480" w:hanging="480"/>
      </w:pPr>
      <w:rPr>
        <w:rFonts w:hint="eastAsia"/>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5077CEB"/>
    <w:multiLevelType w:val="hybridMultilevel"/>
    <w:tmpl w:val="4EB02378"/>
    <w:lvl w:ilvl="0" w:tplc="2E92DE56">
      <w:start w:val="1"/>
      <w:numFmt w:val="decimal"/>
      <w:lvlText w:val="%1."/>
      <w:lvlJc w:val="left"/>
      <w:pPr>
        <w:ind w:left="1352" w:hanging="360"/>
      </w:pPr>
      <w:rPr>
        <w:rFonts w:hint="default"/>
      </w:rPr>
    </w:lvl>
    <w:lvl w:ilvl="1" w:tplc="04090019" w:tentative="1">
      <w:start w:val="1"/>
      <w:numFmt w:val="ideographTraditional"/>
      <w:lvlText w:val="%2、"/>
      <w:lvlJc w:val="left"/>
      <w:pPr>
        <w:ind w:left="1952" w:hanging="480"/>
      </w:pPr>
    </w:lvl>
    <w:lvl w:ilvl="2" w:tplc="0409001B" w:tentative="1">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23" w15:restartNumberingAfterBreak="0">
    <w:nsid w:val="6D5931E4"/>
    <w:multiLevelType w:val="hybridMultilevel"/>
    <w:tmpl w:val="2EFCDC44"/>
    <w:lvl w:ilvl="0" w:tplc="8090A0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12"/>
  </w:num>
  <w:num w:numId="3">
    <w:abstractNumId w:val="14"/>
  </w:num>
  <w:num w:numId="4">
    <w:abstractNumId w:val="21"/>
  </w:num>
  <w:num w:numId="5">
    <w:abstractNumId w:val="8"/>
  </w:num>
  <w:num w:numId="6">
    <w:abstractNumId w:val="19"/>
  </w:num>
  <w:num w:numId="7">
    <w:abstractNumId w:val="15"/>
  </w:num>
  <w:num w:numId="8">
    <w:abstractNumId w:val="20"/>
  </w:num>
  <w:num w:numId="9">
    <w:abstractNumId w:val="0"/>
  </w:num>
  <w:num w:numId="10">
    <w:abstractNumId w:val="18"/>
  </w:num>
  <w:num w:numId="11">
    <w:abstractNumId w:val="16"/>
  </w:num>
  <w:num w:numId="12">
    <w:abstractNumId w:val="2"/>
  </w:num>
  <w:num w:numId="13">
    <w:abstractNumId w:val="17"/>
  </w:num>
  <w:num w:numId="14">
    <w:abstractNumId w:val="23"/>
  </w:num>
  <w:num w:numId="15">
    <w:abstractNumId w:val="10"/>
  </w:num>
  <w:num w:numId="16">
    <w:abstractNumId w:val="4"/>
  </w:num>
  <w:num w:numId="17">
    <w:abstractNumId w:val="9"/>
  </w:num>
  <w:num w:numId="18">
    <w:abstractNumId w:val="6"/>
  </w:num>
  <w:num w:numId="19">
    <w:abstractNumId w:val="22"/>
  </w:num>
  <w:num w:numId="20">
    <w:abstractNumId w:val="1"/>
  </w:num>
  <w:num w:numId="21">
    <w:abstractNumId w:val="3"/>
  </w:num>
  <w:num w:numId="22">
    <w:abstractNumId w:val="11"/>
  </w:num>
  <w:num w:numId="23">
    <w:abstractNumId w:val="7"/>
  </w:num>
  <w:num w:numId="24">
    <w:abstractNumId w:val="1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en-US" w:vendorID="64" w:dllVersion="4096" w:nlCheck="1" w:checkStyle="0"/>
  <w:activeWritingStyle w:appName="MSWord" w:lang="zh-TW" w:vendorID="64" w:dllVersion="0" w:nlCheck="1" w:checkStyle="1"/>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2BB0"/>
    <w:rsid w:val="00000113"/>
    <w:rsid w:val="00001495"/>
    <w:rsid w:val="00001733"/>
    <w:rsid w:val="000021F4"/>
    <w:rsid w:val="0000303C"/>
    <w:rsid w:val="00006EEA"/>
    <w:rsid w:val="00007F3F"/>
    <w:rsid w:val="00007F8B"/>
    <w:rsid w:val="000116FE"/>
    <w:rsid w:val="00011D07"/>
    <w:rsid w:val="00012D44"/>
    <w:rsid w:val="000144BB"/>
    <w:rsid w:val="0001526A"/>
    <w:rsid w:val="00015304"/>
    <w:rsid w:val="00016CE7"/>
    <w:rsid w:val="00021F7E"/>
    <w:rsid w:val="00024057"/>
    <w:rsid w:val="00026E64"/>
    <w:rsid w:val="00030123"/>
    <w:rsid w:val="000326E6"/>
    <w:rsid w:val="00032BB0"/>
    <w:rsid w:val="00035345"/>
    <w:rsid w:val="0003543D"/>
    <w:rsid w:val="00036D1F"/>
    <w:rsid w:val="00036F71"/>
    <w:rsid w:val="000378A0"/>
    <w:rsid w:val="00037AF3"/>
    <w:rsid w:val="00040869"/>
    <w:rsid w:val="00040A67"/>
    <w:rsid w:val="00040C72"/>
    <w:rsid w:val="00041224"/>
    <w:rsid w:val="00041855"/>
    <w:rsid w:val="000428B2"/>
    <w:rsid w:val="00042D34"/>
    <w:rsid w:val="00044C88"/>
    <w:rsid w:val="00045288"/>
    <w:rsid w:val="00047A35"/>
    <w:rsid w:val="00050710"/>
    <w:rsid w:val="00050D79"/>
    <w:rsid w:val="00052C8C"/>
    <w:rsid w:val="000543FD"/>
    <w:rsid w:val="00056766"/>
    <w:rsid w:val="00057AA7"/>
    <w:rsid w:val="00057E2E"/>
    <w:rsid w:val="0006042F"/>
    <w:rsid w:val="00060F58"/>
    <w:rsid w:val="00061960"/>
    <w:rsid w:val="00062947"/>
    <w:rsid w:val="00062D9D"/>
    <w:rsid w:val="000631B0"/>
    <w:rsid w:val="00067833"/>
    <w:rsid w:val="00067AD8"/>
    <w:rsid w:val="00067CBD"/>
    <w:rsid w:val="0007113E"/>
    <w:rsid w:val="00071656"/>
    <w:rsid w:val="00072FCC"/>
    <w:rsid w:val="00073565"/>
    <w:rsid w:val="000739EE"/>
    <w:rsid w:val="00074399"/>
    <w:rsid w:val="000777DA"/>
    <w:rsid w:val="00082BEA"/>
    <w:rsid w:val="00082F79"/>
    <w:rsid w:val="0008384E"/>
    <w:rsid w:val="00085AFB"/>
    <w:rsid w:val="00087061"/>
    <w:rsid w:val="00087BB5"/>
    <w:rsid w:val="00091EBB"/>
    <w:rsid w:val="00092DA2"/>
    <w:rsid w:val="000934F9"/>
    <w:rsid w:val="00095429"/>
    <w:rsid w:val="00095FEC"/>
    <w:rsid w:val="000970A8"/>
    <w:rsid w:val="000A15A9"/>
    <w:rsid w:val="000A23DF"/>
    <w:rsid w:val="000A2550"/>
    <w:rsid w:val="000A2B21"/>
    <w:rsid w:val="000A3BB8"/>
    <w:rsid w:val="000A3D7B"/>
    <w:rsid w:val="000A4017"/>
    <w:rsid w:val="000A7D50"/>
    <w:rsid w:val="000A7DE0"/>
    <w:rsid w:val="000B5714"/>
    <w:rsid w:val="000B73CF"/>
    <w:rsid w:val="000C011C"/>
    <w:rsid w:val="000C0541"/>
    <w:rsid w:val="000C0573"/>
    <w:rsid w:val="000C4AE0"/>
    <w:rsid w:val="000C557D"/>
    <w:rsid w:val="000C7544"/>
    <w:rsid w:val="000C7634"/>
    <w:rsid w:val="000D0B59"/>
    <w:rsid w:val="000D1E83"/>
    <w:rsid w:val="000D3901"/>
    <w:rsid w:val="000D4BA4"/>
    <w:rsid w:val="000D592D"/>
    <w:rsid w:val="000D5AFF"/>
    <w:rsid w:val="000D63D8"/>
    <w:rsid w:val="000D6D59"/>
    <w:rsid w:val="000D7517"/>
    <w:rsid w:val="000D778C"/>
    <w:rsid w:val="000E0842"/>
    <w:rsid w:val="000E3A37"/>
    <w:rsid w:val="000E41A4"/>
    <w:rsid w:val="000E5FA8"/>
    <w:rsid w:val="000E79F9"/>
    <w:rsid w:val="000E7EEA"/>
    <w:rsid w:val="000F0EA3"/>
    <w:rsid w:val="000F19F1"/>
    <w:rsid w:val="000F247C"/>
    <w:rsid w:val="000F3B49"/>
    <w:rsid w:val="000F3B88"/>
    <w:rsid w:val="000F4250"/>
    <w:rsid w:val="000F5A59"/>
    <w:rsid w:val="000F6885"/>
    <w:rsid w:val="00100240"/>
    <w:rsid w:val="00100706"/>
    <w:rsid w:val="001027C8"/>
    <w:rsid w:val="001069FC"/>
    <w:rsid w:val="00106FCA"/>
    <w:rsid w:val="001077BA"/>
    <w:rsid w:val="001129B0"/>
    <w:rsid w:val="00112A15"/>
    <w:rsid w:val="00113DBA"/>
    <w:rsid w:val="00114F49"/>
    <w:rsid w:val="00115094"/>
    <w:rsid w:val="00115D15"/>
    <w:rsid w:val="00120547"/>
    <w:rsid w:val="00122DF0"/>
    <w:rsid w:val="00131D53"/>
    <w:rsid w:val="00131DB0"/>
    <w:rsid w:val="0013368A"/>
    <w:rsid w:val="00136AC3"/>
    <w:rsid w:val="00137D40"/>
    <w:rsid w:val="00140F7E"/>
    <w:rsid w:val="001412A9"/>
    <w:rsid w:val="00144976"/>
    <w:rsid w:val="0014558D"/>
    <w:rsid w:val="00150990"/>
    <w:rsid w:val="00150A55"/>
    <w:rsid w:val="00150EF5"/>
    <w:rsid w:val="00151788"/>
    <w:rsid w:val="0015315F"/>
    <w:rsid w:val="001532DE"/>
    <w:rsid w:val="001548CC"/>
    <w:rsid w:val="00154FF9"/>
    <w:rsid w:val="001556DF"/>
    <w:rsid w:val="00156775"/>
    <w:rsid w:val="00156C69"/>
    <w:rsid w:val="001572C9"/>
    <w:rsid w:val="00160983"/>
    <w:rsid w:val="00160EB7"/>
    <w:rsid w:val="001617D3"/>
    <w:rsid w:val="001623A7"/>
    <w:rsid w:val="00162EB7"/>
    <w:rsid w:val="001630D2"/>
    <w:rsid w:val="001635ED"/>
    <w:rsid w:val="00164657"/>
    <w:rsid w:val="001656C3"/>
    <w:rsid w:val="00166660"/>
    <w:rsid w:val="00166BB6"/>
    <w:rsid w:val="00166EEA"/>
    <w:rsid w:val="00167612"/>
    <w:rsid w:val="00167943"/>
    <w:rsid w:val="0017300D"/>
    <w:rsid w:val="0017310C"/>
    <w:rsid w:val="00173222"/>
    <w:rsid w:val="00177502"/>
    <w:rsid w:val="00180C98"/>
    <w:rsid w:val="00185815"/>
    <w:rsid w:val="00185AD3"/>
    <w:rsid w:val="00186CA4"/>
    <w:rsid w:val="001871DA"/>
    <w:rsid w:val="0018754A"/>
    <w:rsid w:val="001910C4"/>
    <w:rsid w:val="00192501"/>
    <w:rsid w:val="0019685B"/>
    <w:rsid w:val="00197A88"/>
    <w:rsid w:val="001A54AA"/>
    <w:rsid w:val="001A63B2"/>
    <w:rsid w:val="001A7623"/>
    <w:rsid w:val="001B1E95"/>
    <w:rsid w:val="001B2745"/>
    <w:rsid w:val="001B2A7D"/>
    <w:rsid w:val="001B2EE2"/>
    <w:rsid w:val="001B392E"/>
    <w:rsid w:val="001B3D76"/>
    <w:rsid w:val="001B4D19"/>
    <w:rsid w:val="001B745F"/>
    <w:rsid w:val="001C0403"/>
    <w:rsid w:val="001C3C7E"/>
    <w:rsid w:val="001C4ABF"/>
    <w:rsid w:val="001C4E38"/>
    <w:rsid w:val="001C5C57"/>
    <w:rsid w:val="001C7E35"/>
    <w:rsid w:val="001D0855"/>
    <w:rsid w:val="001D0CB9"/>
    <w:rsid w:val="001D0D29"/>
    <w:rsid w:val="001D1844"/>
    <w:rsid w:val="001D71FA"/>
    <w:rsid w:val="001E069C"/>
    <w:rsid w:val="001E2A01"/>
    <w:rsid w:val="001F0993"/>
    <w:rsid w:val="001F7E57"/>
    <w:rsid w:val="002013FA"/>
    <w:rsid w:val="00201405"/>
    <w:rsid w:val="00202F32"/>
    <w:rsid w:val="002056CA"/>
    <w:rsid w:val="0020680B"/>
    <w:rsid w:val="00207971"/>
    <w:rsid w:val="0021204E"/>
    <w:rsid w:val="002130A1"/>
    <w:rsid w:val="00213BC9"/>
    <w:rsid w:val="00213C5C"/>
    <w:rsid w:val="00222970"/>
    <w:rsid w:val="00224B87"/>
    <w:rsid w:val="002255A1"/>
    <w:rsid w:val="00227D39"/>
    <w:rsid w:val="002321D0"/>
    <w:rsid w:val="00236392"/>
    <w:rsid w:val="00240BD1"/>
    <w:rsid w:val="00241153"/>
    <w:rsid w:val="00241C0B"/>
    <w:rsid w:val="00241DA4"/>
    <w:rsid w:val="00243613"/>
    <w:rsid w:val="00243DB7"/>
    <w:rsid w:val="002462A1"/>
    <w:rsid w:val="00246DAE"/>
    <w:rsid w:val="00250E11"/>
    <w:rsid w:val="002532E6"/>
    <w:rsid w:val="0025396B"/>
    <w:rsid w:val="00255D94"/>
    <w:rsid w:val="00256067"/>
    <w:rsid w:val="00257A06"/>
    <w:rsid w:val="00257ACA"/>
    <w:rsid w:val="00260579"/>
    <w:rsid w:val="00260B21"/>
    <w:rsid w:val="00261895"/>
    <w:rsid w:val="00265C9C"/>
    <w:rsid w:val="00266FF6"/>
    <w:rsid w:val="002726FB"/>
    <w:rsid w:val="00276DAD"/>
    <w:rsid w:val="002770CD"/>
    <w:rsid w:val="002775D7"/>
    <w:rsid w:val="00277FC3"/>
    <w:rsid w:val="002817D9"/>
    <w:rsid w:val="00282619"/>
    <w:rsid w:val="002836E1"/>
    <w:rsid w:val="00283A57"/>
    <w:rsid w:val="002862C6"/>
    <w:rsid w:val="00286B1D"/>
    <w:rsid w:val="00292053"/>
    <w:rsid w:val="00292D84"/>
    <w:rsid w:val="00295938"/>
    <w:rsid w:val="00295C15"/>
    <w:rsid w:val="00296372"/>
    <w:rsid w:val="002975B2"/>
    <w:rsid w:val="0029779B"/>
    <w:rsid w:val="002979FA"/>
    <w:rsid w:val="00297B67"/>
    <w:rsid w:val="00297C36"/>
    <w:rsid w:val="00297F25"/>
    <w:rsid w:val="002A3466"/>
    <w:rsid w:val="002B1605"/>
    <w:rsid w:val="002B1713"/>
    <w:rsid w:val="002B1876"/>
    <w:rsid w:val="002B2303"/>
    <w:rsid w:val="002B2BDF"/>
    <w:rsid w:val="002B550D"/>
    <w:rsid w:val="002B7F74"/>
    <w:rsid w:val="002C0A9E"/>
    <w:rsid w:val="002C0DF1"/>
    <w:rsid w:val="002C41C2"/>
    <w:rsid w:val="002C49C5"/>
    <w:rsid w:val="002D11AE"/>
    <w:rsid w:val="002D1393"/>
    <w:rsid w:val="002D2A41"/>
    <w:rsid w:val="002E092C"/>
    <w:rsid w:val="002E13B4"/>
    <w:rsid w:val="002E2A3C"/>
    <w:rsid w:val="002E31F9"/>
    <w:rsid w:val="002E52BA"/>
    <w:rsid w:val="002E5F9D"/>
    <w:rsid w:val="002E6637"/>
    <w:rsid w:val="002E6B4A"/>
    <w:rsid w:val="002F0969"/>
    <w:rsid w:val="002F1E54"/>
    <w:rsid w:val="002F296F"/>
    <w:rsid w:val="002F3929"/>
    <w:rsid w:val="002F4190"/>
    <w:rsid w:val="002F57FC"/>
    <w:rsid w:val="002F62D6"/>
    <w:rsid w:val="00301269"/>
    <w:rsid w:val="00302C73"/>
    <w:rsid w:val="00305D82"/>
    <w:rsid w:val="003121FB"/>
    <w:rsid w:val="00312844"/>
    <w:rsid w:val="00312B8D"/>
    <w:rsid w:val="003131FA"/>
    <w:rsid w:val="00315B03"/>
    <w:rsid w:val="00316682"/>
    <w:rsid w:val="00316F6B"/>
    <w:rsid w:val="003207C3"/>
    <w:rsid w:val="00321844"/>
    <w:rsid w:val="003222F4"/>
    <w:rsid w:val="00323100"/>
    <w:rsid w:val="0032414D"/>
    <w:rsid w:val="003241DD"/>
    <w:rsid w:val="00326049"/>
    <w:rsid w:val="003264D1"/>
    <w:rsid w:val="003278D7"/>
    <w:rsid w:val="00331E23"/>
    <w:rsid w:val="00332E13"/>
    <w:rsid w:val="003332F0"/>
    <w:rsid w:val="003342F6"/>
    <w:rsid w:val="0033430B"/>
    <w:rsid w:val="0033729F"/>
    <w:rsid w:val="003372EB"/>
    <w:rsid w:val="00341DB7"/>
    <w:rsid w:val="00342D1C"/>
    <w:rsid w:val="00343A55"/>
    <w:rsid w:val="00343AB5"/>
    <w:rsid w:val="00343D1D"/>
    <w:rsid w:val="0034494B"/>
    <w:rsid w:val="00346494"/>
    <w:rsid w:val="00346754"/>
    <w:rsid w:val="003467D9"/>
    <w:rsid w:val="003541E6"/>
    <w:rsid w:val="00354258"/>
    <w:rsid w:val="0035467F"/>
    <w:rsid w:val="003546A9"/>
    <w:rsid w:val="0035508A"/>
    <w:rsid w:val="00356546"/>
    <w:rsid w:val="003608A1"/>
    <w:rsid w:val="00360FDF"/>
    <w:rsid w:val="00361ADC"/>
    <w:rsid w:val="00363B21"/>
    <w:rsid w:val="00364F25"/>
    <w:rsid w:val="003653DF"/>
    <w:rsid w:val="0036576A"/>
    <w:rsid w:val="003657D1"/>
    <w:rsid w:val="003666D3"/>
    <w:rsid w:val="00372714"/>
    <w:rsid w:val="0037277A"/>
    <w:rsid w:val="00372AA8"/>
    <w:rsid w:val="0038029A"/>
    <w:rsid w:val="003811AB"/>
    <w:rsid w:val="00381643"/>
    <w:rsid w:val="003819F2"/>
    <w:rsid w:val="00383908"/>
    <w:rsid w:val="00385CB3"/>
    <w:rsid w:val="00385DFF"/>
    <w:rsid w:val="00386EEE"/>
    <w:rsid w:val="00390D8B"/>
    <w:rsid w:val="003931BC"/>
    <w:rsid w:val="003932C8"/>
    <w:rsid w:val="00395231"/>
    <w:rsid w:val="00395BB2"/>
    <w:rsid w:val="0039695E"/>
    <w:rsid w:val="00396AE8"/>
    <w:rsid w:val="00396BCD"/>
    <w:rsid w:val="003A29E4"/>
    <w:rsid w:val="003A4048"/>
    <w:rsid w:val="003A5283"/>
    <w:rsid w:val="003A5BE2"/>
    <w:rsid w:val="003B0D6D"/>
    <w:rsid w:val="003B0E06"/>
    <w:rsid w:val="003B3499"/>
    <w:rsid w:val="003B3C40"/>
    <w:rsid w:val="003B3CB3"/>
    <w:rsid w:val="003B55F4"/>
    <w:rsid w:val="003B6A51"/>
    <w:rsid w:val="003C1F9A"/>
    <w:rsid w:val="003C4443"/>
    <w:rsid w:val="003C4CE1"/>
    <w:rsid w:val="003C5D4E"/>
    <w:rsid w:val="003D0F50"/>
    <w:rsid w:val="003D348C"/>
    <w:rsid w:val="003D3C83"/>
    <w:rsid w:val="003D586A"/>
    <w:rsid w:val="003D5B73"/>
    <w:rsid w:val="003D79FC"/>
    <w:rsid w:val="003E21B1"/>
    <w:rsid w:val="003E3B28"/>
    <w:rsid w:val="003E441A"/>
    <w:rsid w:val="003E6221"/>
    <w:rsid w:val="003F3B2B"/>
    <w:rsid w:val="003F3EF2"/>
    <w:rsid w:val="003F4976"/>
    <w:rsid w:val="003F4C14"/>
    <w:rsid w:val="003F4EC7"/>
    <w:rsid w:val="00402274"/>
    <w:rsid w:val="00403401"/>
    <w:rsid w:val="00404E8E"/>
    <w:rsid w:val="00405DB2"/>
    <w:rsid w:val="0041060B"/>
    <w:rsid w:val="0041086B"/>
    <w:rsid w:val="00410C18"/>
    <w:rsid w:val="004112E1"/>
    <w:rsid w:val="00411584"/>
    <w:rsid w:val="004121C7"/>
    <w:rsid w:val="00412763"/>
    <w:rsid w:val="0041503E"/>
    <w:rsid w:val="00415A10"/>
    <w:rsid w:val="00415E75"/>
    <w:rsid w:val="00416541"/>
    <w:rsid w:val="0041655D"/>
    <w:rsid w:val="004166B0"/>
    <w:rsid w:val="0041682E"/>
    <w:rsid w:val="004172DE"/>
    <w:rsid w:val="00417B5D"/>
    <w:rsid w:val="00420AA2"/>
    <w:rsid w:val="00420F92"/>
    <w:rsid w:val="004218BB"/>
    <w:rsid w:val="00423E25"/>
    <w:rsid w:val="00425868"/>
    <w:rsid w:val="00425FA0"/>
    <w:rsid w:val="004278D6"/>
    <w:rsid w:val="004321D3"/>
    <w:rsid w:val="0043595F"/>
    <w:rsid w:val="0043665E"/>
    <w:rsid w:val="00436A69"/>
    <w:rsid w:val="00437DE1"/>
    <w:rsid w:val="00440AAE"/>
    <w:rsid w:val="00441540"/>
    <w:rsid w:val="004430C8"/>
    <w:rsid w:val="00443938"/>
    <w:rsid w:val="00444721"/>
    <w:rsid w:val="00444F50"/>
    <w:rsid w:val="0044568C"/>
    <w:rsid w:val="004469A4"/>
    <w:rsid w:val="004479C6"/>
    <w:rsid w:val="00447A49"/>
    <w:rsid w:val="00447CF4"/>
    <w:rsid w:val="0045394B"/>
    <w:rsid w:val="004545E5"/>
    <w:rsid w:val="00454C7F"/>
    <w:rsid w:val="00455610"/>
    <w:rsid w:val="00455810"/>
    <w:rsid w:val="00456479"/>
    <w:rsid w:val="00456CFA"/>
    <w:rsid w:val="00457EF8"/>
    <w:rsid w:val="00460278"/>
    <w:rsid w:val="0046428C"/>
    <w:rsid w:val="00471DB5"/>
    <w:rsid w:val="00472967"/>
    <w:rsid w:val="004734B4"/>
    <w:rsid w:val="004738EC"/>
    <w:rsid w:val="0047398E"/>
    <w:rsid w:val="00473E1B"/>
    <w:rsid w:val="00477468"/>
    <w:rsid w:val="004810FF"/>
    <w:rsid w:val="00481F7B"/>
    <w:rsid w:val="004829E6"/>
    <w:rsid w:val="0048323B"/>
    <w:rsid w:val="004863AE"/>
    <w:rsid w:val="00487976"/>
    <w:rsid w:val="00490E28"/>
    <w:rsid w:val="0049523D"/>
    <w:rsid w:val="0049556B"/>
    <w:rsid w:val="00495651"/>
    <w:rsid w:val="0049666F"/>
    <w:rsid w:val="004978B9"/>
    <w:rsid w:val="00497D6E"/>
    <w:rsid w:val="004A003F"/>
    <w:rsid w:val="004A00C1"/>
    <w:rsid w:val="004A1A4C"/>
    <w:rsid w:val="004A5618"/>
    <w:rsid w:val="004A70B8"/>
    <w:rsid w:val="004A7C15"/>
    <w:rsid w:val="004B08C8"/>
    <w:rsid w:val="004B0F0E"/>
    <w:rsid w:val="004B1B68"/>
    <w:rsid w:val="004B4D83"/>
    <w:rsid w:val="004B566F"/>
    <w:rsid w:val="004B5A3B"/>
    <w:rsid w:val="004B77E1"/>
    <w:rsid w:val="004C0321"/>
    <w:rsid w:val="004C3B90"/>
    <w:rsid w:val="004C4FEE"/>
    <w:rsid w:val="004C5313"/>
    <w:rsid w:val="004C565C"/>
    <w:rsid w:val="004C5EAC"/>
    <w:rsid w:val="004D2CC8"/>
    <w:rsid w:val="004D4862"/>
    <w:rsid w:val="004D64A6"/>
    <w:rsid w:val="004D7C53"/>
    <w:rsid w:val="004E0422"/>
    <w:rsid w:val="004E0AD6"/>
    <w:rsid w:val="004E0F21"/>
    <w:rsid w:val="004E1FE1"/>
    <w:rsid w:val="004E2C89"/>
    <w:rsid w:val="004E31A9"/>
    <w:rsid w:val="004E3EAF"/>
    <w:rsid w:val="004E4B68"/>
    <w:rsid w:val="004E53F9"/>
    <w:rsid w:val="004F00DF"/>
    <w:rsid w:val="004F1076"/>
    <w:rsid w:val="004F289E"/>
    <w:rsid w:val="004F2AA2"/>
    <w:rsid w:val="004F3AA1"/>
    <w:rsid w:val="004F461A"/>
    <w:rsid w:val="004F5A5E"/>
    <w:rsid w:val="004F6A21"/>
    <w:rsid w:val="004F6AB9"/>
    <w:rsid w:val="004F6B89"/>
    <w:rsid w:val="004F7659"/>
    <w:rsid w:val="005024C8"/>
    <w:rsid w:val="00506500"/>
    <w:rsid w:val="00512344"/>
    <w:rsid w:val="005128C7"/>
    <w:rsid w:val="0051315B"/>
    <w:rsid w:val="00515AD0"/>
    <w:rsid w:val="005163F6"/>
    <w:rsid w:val="005165DD"/>
    <w:rsid w:val="00520505"/>
    <w:rsid w:val="00520D92"/>
    <w:rsid w:val="0052391B"/>
    <w:rsid w:val="005243F0"/>
    <w:rsid w:val="00526B0B"/>
    <w:rsid w:val="00526D23"/>
    <w:rsid w:val="00526D7B"/>
    <w:rsid w:val="005273C0"/>
    <w:rsid w:val="00530CF1"/>
    <w:rsid w:val="00532AF0"/>
    <w:rsid w:val="00532E1F"/>
    <w:rsid w:val="00532EAF"/>
    <w:rsid w:val="00533253"/>
    <w:rsid w:val="005346DE"/>
    <w:rsid w:val="0053613C"/>
    <w:rsid w:val="005367FC"/>
    <w:rsid w:val="0054177B"/>
    <w:rsid w:val="00543441"/>
    <w:rsid w:val="00543DDE"/>
    <w:rsid w:val="0054470C"/>
    <w:rsid w:val="00545717"/>
    <w:rsid w:val="005457AB"/>
    <w:rsid w:val="00546833"/>
    <w:rsid w:val="00547F63"/>
    <w:rsid w:val="00551D5F"/>
    <w:rsid w:val="005534E5"/>
    <w:rsid w:val="00554BBB"/>
    <w:rsid w:val="00554D62"/>
    <w:rsid w:val="00556916"/>
    <w:rsid w:val="00556C4E"/>
    <w:rsid w:val="00566E2A"/>
    <w:rsid w:val="00570AEC"/>
    <w:rsid w:val="00570D22"/>
    <w:rsid w:val="00571FB1"/>
    <w:rsid w:val="005729D1"/>
    <w:rsid w:val="00573D4A"/>
    <w:rsid w:val="00573D55"/>
    <w:rsid w:val="00574968"/>
    <w:rsid w:val="00574F3E"/>
    <w:rsid w:val="005752AD"/>
    <w:rsid w:val="005773AF"/>
    <w:rsid w:val="00582B57"/>
    <w:rsid w:val="005834C1"/>
    <w:rsid w:val="0058366B"/>
    <w:rsid w:val="005840BB"/>
    <w:rsid w:val="005844E5"/>
    <w:rsid w:val="0058489C"/>
    <w:rsid w:val="005856B5"/>
    <w:rsid w:val="00585DF8"/>
    <w:rsid w:val="00591EE5"/>
    <w:rsid w:val="00592C38"/>
    <w:rsid w:val="005949B4"/>
    <w:rsid w:val="00597F99"/>
    <w:rsid w:val="005A0047"/>
    <w:rsid w:val="005A12F6"/>
    <w:rsid w:val="005A2A43"/>
    <w:rsid w:val="005B08A5"/>
    <w:rsid w:val="005B1BD4"/>
    <w:rsid w:val="005B1C16"/>
    <w:rsid w:val="005B2784"/>
    <w:rsid w:val="005B2BDB"/>
    <w:rsid w:val="005B3C71"/>
    <w:rsid w:val="005B516A"/>
    <w:rsid w:val="005B634A"/>
    <w:rsid w:val="005B650C"/>
    <w:rsid w:val="005B73EB"/>
    <w:rsid w:val="005C06A3"/>
    <w:rsid w:val="005C1124"/>
    <w:rsid w:val="005C167B"/>
    <w:rsid w:val="005C37B5"/>
    <w:rsid w:val="005C688E"/>
    <w:rsid w:val="005D32B3"/>
    <w:rsid w:val="005D3343"/>
    <w:rsid w:val="005D3FB8"/>
    <w:rsid w:val="005D4441"/>
    <w:rsid w:val="005D5BC9"/>
    <w:rsid w:val="005D5E2D"/>
    <w:rsid w:val="005D629A"/>
    <w:rsid w:val="005D6E51"/>
    <w:rsid w:val="005D7241"/>
    <w:rsid w:val="005E221D"/>
    <w:rsid w:val="005E3B69"/>
    <w:rsid w:val="005E3E43"/>
    <w:rsid w:val="005E52EA"/>
    <w:rsid w:val="005E57B7"/>
    <w:rsid w:val="005F1C50"/>
    <w:rsid w:val="005F226D"/>
    <w:rsid w:val="005F2DE5"/>
    <w:rsid w:val="005F3E4E"/>
    <w:rsid w:val="005F411B"/>
    <w:rsid w:val="006010ED"/>
    <w:rsid w:val="00601E6B"/>
    <w:rsid w:val="00604414"/>
    <w:rsid w:val="00604DA3"/>
    <w:rsid w:val="006059F2"/>
    <w:rsid w:val="0060663E"/>
    <w:rsid w:val="00607218"/>
    <w:rsid w:val="00610633"/>
    <w:rsid w:val="0061245E"/>
    <w:rsid w:val="006138B7"/>
    <w:rsid w:val="00613AE4"/>
    <w:rsid w:val="006140BC"/>
    <w:rsid w:val="00614854"/>
    <w:rsid w:val="00614866"/>
    <w:rsid w:val="00614CCF"/>
    <w:rsid w:val="00615ABE"/>
    <w:rsid w:val="00615E07"/>
    <w:rsid w:val="00617F94"/>
    <w:rsid w:val="00622059"/>
    <w:rsid w:val="00623581"/>
    <w:rsid w:val="00623FAA"/>
    <w:rsid w:val="006243FB"/>
    <w:rsid w:val="0062445B"/>
    <w:rsid w:val="00625864"/>
    <w:rsid w:val="00625912"/>
    <w:rsid w:val="00630AD1"/>
    <w:rsid w:val="00634C93"/>
    <w:rsid w:val="00634F8E"/>
    <w:rsid w:val="006354BB"/>
    <w:rsid w:val="00635DB7"/>
    <w:rsid w:val="00635E1A"/>
    <w:rsid w:val="00636E9E"/>
    <w:rsid w:val="006375F2"/>
    <w:rsid w:val="006404A2"/>
    <w:rsid w:val="006408EC"/>
    <w:rsid w:val="00643978"/>
    <w:rsid w:val="00643B98"/>
    <w:rsid w:val="00643CA3"/>
    <w:rsid w:val="00645AC8"/>
    <w:rsid w:val="00645FFB"/>
    <w:rsid w:val="006463E7"/>
    <w:rsid w:val="0064704E"/>
    <w:rsid w:val="00647176"/>
    <w:rsid w:val="00650498"/>
    <w:rsid w:val="006524C5"/>
    <w:rsid w:val="00653A82"/>
    <w:rsid w:val="00655279"/>
    <w:rsid w:val="00655BB0"/>
    <w:rsid w:val="006565F2"/>
    <w:rsid w:val="00656DA9"/>
    <w:rsid w:val="00660EEF"/>
    <w:rsid w:val="00663113"/>
    <w:rsid w:val="00663954"/>
    <w:rsid w:val="00664C1B"/>
    <w:rsid w:val="00665D96"/>
    <w:rsid w:val="00666410"/>
    <w:rsid w:val="00666A90"/>
    <w:rsid w:val="00667330"/>
    <w:rsid w:val="00670B23"/>
    <w:rsid w:val="0067148B"/>
    <w:rsid w:val="00671A49"/>
    <w:rsid w:val="00671FE6"/>
    <w:rsid w:val="006724D1"/>
    <w:rsid w:val="006733C2"/>
    <w:rsid w:val="00673B48"/>
    <w:rsid w:val="0067620F"/>
    <w:rsid w:val="00677F65"/>
    <w:rsid w:val="00680761"/>
    <w:rsid w:val="00682C67"/>
    <w:rsid w:val="0068422C"/>
    <w:rsid w:val="00684267"/>
    <w:rsid w:val="006842F2"/>
    <w:rsid w:val="006844AD"/>
    <w:rsid w:val="00684CEE"/>
    <w:rsid w:val="0068595C"/>
    <w:rsid w:val="00685F81"/>
    <w:rsid w:val="00686F22"/>
    <w:rsid w:val="00690402"/>
    <w:rsid w:val="0069092A"/>
    <w:rsid w:val="0069092B"/>
    <w:rsid w:val="00691004"/>
    <w:rsid w:val="006935E0"/>
    <w:rsid w:val="00694086"/>
    <w:rsid w:val="0069428A"/>
    <w:rsid w:val="00696028"/>
    <w:rsid w:val="006A3147"/>
    <w:rsid w:val="006A4340"/>
    <w:rsid w:val="006A4B71"/>
    <w:rsid w:val="006A7BBD"/>
    <w:rsid w:val="006B22E4"/>
    <w:rsid w:val="006B29B9"/>
    <w:rsid w:val="006B3132"/>
    <w:rsid w:val="006B3BFD"/>
    <w:rsid w:val="006B6739"/>
    <w:rsid w:val="006B70D9"/>
    <w:rsid w:val="006B7107"/>
    <w:rsid w:val="006B7F6C"/>
    <w:rsid w:val="006C1CAB"/>
    <w:rsid w:val="006C32B1"/>
    <w:rsid w:val="006C32BC"/>
    <w:rsid w:val="006C57BD"/>
    <w:rsid w:val="006C5946"/>
    <w:rsid w:val="006C6B5C"/>
    <w:rsid w:val="006C7668"/>
    <w:rsid w:val="006D10FB"/>
    <w:rsid w:val="006D16D5"/>
    <w:rsid w:val="006D41FA"/>
    <w:rsid w:val="006D4439"/>
    <w:rsid w:val="006D450F"/>
    <w:rsid w:val="006D59EE"/>
    <w:rsid w:val="006D6884"/>
    <w:rsid w:val="006D68B9"/>
    <w:rsid w:val="006D6B2E"/>
    <w:rsid w:val="006E0A30"/>
    <w:rsid w:val="006E0F58"/>
    <w:rsid w:val="006E3220"/>
    <w:rsid w:val="006E3A15"/>
    <w:rsid w:val="006E787B"/>
    <w:rsid w:val="006E7E6A"/>
    <w:rsid w:val="006E7F2A"/>
    <w:rsid w:val="006F100C"/>
    <w:rsid w:val="006F1F85"/>
    <w:rsid w:val="006F3B7B"/>
    <w:rsid w:val="006F4F6F"/>
    <w:rsid w:val="006F61D5"/>
    <w:rsid w:val="006F6E47"/>
    <w:rsid w:val="00701389"/>
    <w:rsid w:val="0070203D"/>
    <w:rsid w:val="0070235D"/>
    <w:rsid w:val="00702907"/>
    <w:rsid w:val="00702945"/>
    <w:rsid w:val="0070452A"/>
    <w:rsid w:val="00704B30"/>
    <w:rsid w:val="00705555"/>
    <w:rsid w:val="00705575"/>
    <w:rsid w:val="0070580D"/>
    <w:rsid w:val="00705952"/>
    <w:rsid w:val="00706759"/>
    <w:rsid w:val="00706A1C"/>
    <w:rsid w:val="00711AD5"/>
    <w:rsid w:val="00711E70"/>
    <w:rsid w:val="00711F84"/>
    <w:rsid w:val="00712159"/>
    <w:rsid w:val="00712D56"/>
    <w:rsid w:val="00714426"/>
    <w:rsid w:val="00714772"/>
    <w:rsid w:val="00716A8E"/>
    <w:rsid w:val="00716A92"/>
    <w:rsid w:val="00720BD0"/>
    <w:rsid w:val="00721F4B"/>
    <w:rsid w:val="007271C2"/>
    <w:rsid w:val="007279DC"/>
    <w:rsid w:val="00727FE4"/>
    <w:rsid w:val="0073017F"/>
    <w:rsid w:val="00730527"/>
    <w:rsid w:val="00731B0B"/>
    <w:rsid w:val="007327BB"/>
    <w:rsid w:val="00732A64"/>
    <w:rsid w:val="0073384C"/>
    <w:rsid w:val="00735451"/>
    <w:rsid w:val="00735D00"/>
    <w:rsid w:val="007377FF"/>
    <w:rsid w:val="0074045D"/>
    <w:rsid w:val="00743AE0"/>
    <w:rsid w:val="00745879"/>
    <w:rsid w:val="007467FA"/>
    <w:rsid w:val="00747D77"/>
    <w:rsid w:val="00747FD8"/>
    <w:rsid w:val="0075004D"/>
    <w:rsid w:val="007500FB"/>
    <w:rsid w:val="0075044A"/>
    <w:rsid w:val="00750F8F"/>
    <w:rsid w:val="0075105E"/>
    <w:rsid w:val="0075198B"/>
    <w:rsid w:val="0075217D"/>
    <w:rsid w:val="00753810"/>
    <w:rsid w:val="00757634"/>
    <w:rsid w:val="00760A27"/>
    <w:rsid w:val="00762251"/>
    <w:rsid w:val="00762435"/>
    <w:rsid w:val="00763285"/>
    <w:rsid w:val="007658A7"/>
    <w:rsid w:val="00767865"/>
    <w:rsid w:val="00770445"/>
    <w:rsid w:val="00770722"/>
    <w:rsid w:val="00771F38"/>
    <w:rsid w:val="007723A1"/>
    <w:rsid w:val="007739C0"/>
    <w:rsid w:val="00775453"/>
    <w:rsid w:val="0077664E"/>
    <w:rsid w:val="0077687D"/>
    <w:rsid w:val="00776E31"/>
    <w:rsid w:val="0078004C"/>
    <w:rsid w:val="007830D7"/>
    <w:rsid w:val="0078483B"/>
    <w:rsid w:val="0078538A"/>
    <w:rsid w:val="007861C6"/>
    <w:rsid w:val="0078678D"/>
    <w:rsid w:val="007868E9"/>
    <w:rsid w:val="00786FB2"/>
    <w:rsid w:val="00787A0D"/>
    <w:rsid w:val="00792EAC"/>
    <w:rsid w:val="007941E1"/>
    <w:rsid w:val="007946C4"/>
    <w:rsid w:val="00794A31"/>
    <w:rsid w:val="00794B32"/>
    <w:rsid w:val="00794FC2"/>
    <w:rsid w:val="007955FE"/>
    <w:rsid w:val="0079596E"/>
    <w:rsid w:val="00795D42"/>
    <w:rsid w:val="00795EDC"/>
    <w:rsid w:val="00797B0A"/>
    <w:rsid w:val="007A014D"/>
    <w:rsid w:val="007A0505"/>
    <w:rsid w:val="007A0AF9"/>
    <w:rsid w:val="007A23F1"/>
    <w:rsid w:val="007A3EC8"/>
    <w:rsid w:val="007A7201"/>
    <w:rsid w:val="007B052D"/>
    <w:rsid w:val="007B0858"/>
    <w:rsid w:val="007B30C1"/>
    <w:rsid w:val="007B5419"/>
    <w:rsid w:val="007B5705"/>
    <w:rsid w:val="007C0A7F"/>
    <w:rsid w:val="007C3A9A"/>
    <w:rsid w:val="007C3D78"/>
    <w:rsid w:val="007C4254"/>
    <w:rsid w:val="007C6046"/>
    <w:rsid w:val="007C61D6"/>
    <w:rsid w:val="007D1986"/>
    <w:rsid w:val="007D5758"/>
    <w:rsid w:val="007D59D1"/>
    <w:rsid w:val="007D5D3E"/>
    <w:rsid w:val="007D75D8"/>
    <w:rsid w:val="007D7801"/>
    <w:rsid w:val="007E0CD7"/>
    <w:rsid w:val="007E27FA"/>
    <w:rsid w:val="007E2E00"/>
    <w:rsid w:val="007E5283"/>
    <w:rsid w:val="007E565D"/>
    <w:rsid w:val="007E6229"/>
    <w:rsid w:val="007E638C"/>
    <w:rsid w:val="007E6A44"/>
    <w:rsid w:val="007E6FFC"/>
    <w:rsid w:val="007E7093"/>
    <w:rsid w:val="007F0EF4"/>
    <w:rsid w:val="007F13F8"/>
    <w:rsid w:val="007F1491"/>
    <w:rsid w:val="007F185B"/>
    <w:rsid w:val="007F2687"/>
    <w:rsid w:val="007F3A09"/>
    <w:rsid w:val="007F409F"/>
    <w:rsid w:val="007F5320"/>
    <w:rsid w:val="007F5334"/>
    <w:rsid w:val="007F5AA5"/>
    <w:rsid w:val="007F6C66"/>
    <w:rsid w:val="00801A6A"/>
    <w:rsid w:val="00801E60"/>
    <w:rsid w:val="00801EFA"/>
    <w:rsid w:val="008021B2"/>
    <w:rsid w:val="0080322B"/>
    <w:rsid w:val="008053AF"/>
    <w:rsid w:val="00806818"/>
    <w:rsid w:val="00807E89"/>
    <w:rsid w:val="008111F7"/>
    <w:rsid w:val="0081328A"/>
    <w:rsid w:val="008145AB"/>
    <w:rsid w:val="00820AC5"/>
    <w:rsid w:val="00821403"/>
    <w:rsid w:val="00821D00"/>
    <w:rsid w:val="00824DC2"/>
    <w:rsid w:val="00825713"/>
    <w:rsid w:val="00826701"/>
    <w:rsid w:val="00831B89"/>
    <w:rsid w:val="00834389"/>
    <w:rsid w:val="00837ADA"/>
    <w:rsid w:val="00840B38"/>
    <w:rsid w:val="0084263E"/>
    <w:rsid w:val="00842C05"/>
    <w:rsid w:val="00844265"/>
    <w:rsid w:val="00850E51"/>
    <w:rsid w:val="00851C08"/>
    <w:rsid w:val="00852A18"/>
    <w:rsid w:val="00852E4D"/>
    <w:rsid w:val="00853BEC"/>
    <w:rsid w:val="00853D15"/>
    <w:rsid w:val="00854B41"/>
    <w:rsid w:val="00855AFA"/>
    <w:rsid w:val="00856A3E"/>
    <w:rsid w:val="0086040B"/>
    <w:rsid w:val="00864052"/>
    <w:rsid w:val="00870BC8"/>
    <w:rsid w:val="00870C8D"/>
    <w:rsid w:val="00874505"/>
    <w:rsid w:val="00874B7B"/>
    <w:rsid w:val="00874F8F"/>
    <w:rsid w:val="00876879"/>
    <w:rsid w:val="0088026C"/>
    <w:rsid w:val="00883CB4"/>
    <w:rsid w:val="0088799D"/>
    <w:rsid w:val="00890F02"/>
    <w:rsid w:val="0089524D"/>
    <w:rsid w:val="008970A5"/>
    <w:rsid w:val="008A0A5C"/>
    <w:rsid w:val="008A11AE"/>
    <w:rsid w:val="008A1989"/>
    <w:rsid w:val="008A1A13"/>
    <w:rsid w:val="008A1C2D"/>
    <w:rsid w:val="008A328D"/>
    <w:rsid w:val="008A3AD7"/>
    <w:rsid w:val="008A4683"/>
    <w:rsid w:val="008A4F42"/>
    <w:rsid w:val="008A62E8"/>
    <w:rsid w:val="008A6310"/>
    <w:rsid w:val="008B352B"/>
    <w:rsid w:val="008B4B09"/>
    <w:rsid w:val="008B4FED"/>
    <w:rsid w:val="008B52CF"/>
    <w:rsid w:val="008B5D37"/>
    <w:rsid w:val="008B6BF5"/>
    <w:rsid w:val="008B76BF"/>
    <w:rsid w:val="008B7B97"/>
    <w:rsid w:val="008C0B38"/>
    <w:rsid w:val="008C1EC2"/>
    <w:rsid w:val="008C4C74"/>
    <w:rsid w:val="008C6568"/>
    <w:rsid w:val="008C7ECF"/>
    <w:rsid w:val="008D014C"/>
    <w:rsid w:val="008D2125"/>
    <w:rsid w:val="008D6007"/>
    <w:rsid w:val="008D60D6"/>
    <w:rsid w:val="008E0B69"/>
    <w:rsid w:val="008E30B1"/>
    <w:rsid w:val="008E38E3"/>
    <w:rsid w:val="008E47A4"/>
    <w:rsid w:val="008E61B6"/>
    <w:rsid w:val="008E67F9"/>
    <w:rsid w:val="008F0A0C"/>
    <w:rsid w:val="008F51CA"/>
    <w:rsid w:val="008F7658"/>
    <w:rsid w:val="008F7FEE"/>
    <w:rsid w:val="00900427"/>
    <w:rsid w:val="00900B1D"/>
    <w:rsid w:val="009014D1"/>
    <w:rsid w:val="0090165A"/>
    <w:rsid w:val="00903238"/>
    <w:rsid w:val="009037B8"/>
    <w:rsid w:val="009040E4"/>
    <w:rsid w:val="00905A78"/>
    <w:rsid w:val="00905B66"/>
    <w:rsid w:val="009116DD"/>
    <w:rsid w:val="00911802"/>
    <w:rsid w:val="009118C9"/>
    <w:rsid w:val="009128D0"/>
    <w:rsid w:val="00914CCB"/>
    <w:rsid w:val="0091735F"/>
    <w:rsid w:val="0092409E"/>
    <w:rsid w:val="00924B1E"/>
    <w:rsid w:val="00924E90"/>
    <w:rsid w:val="00927630"/>
    <w:rsid w:val="009305DF"/>
    <w:rsid w:val="00932250"/>
    <w:rsid w:val="00936FF5"/>
    <w:rsid w:val="009371AA"/>
    <w:rsid w:val="00940E0B"/>
    <w:rsid w:val="00941330"/>
    <w:rsid w:val="00942FC8"/>
    <w:rsid w:val="009432C7"/>
    <w:rsid w:val="0094348A"/>
    <w:rsid w:val="009438AE"/>
    <w:rsid w:val="00945C0A"/>
    <w:rsid w:val="00946BF7"/>
    <w:rsid w:val="00946D03"/>
    <w:rsid w:val="00946E5B"/>
    <w:rsid w:val="00947643"/>
    <w:rsid w:val="00950BC9"/>
    <w:rsid w:val="00950F63"/>
    <w:rsid w:val="00953956"/>
    <w:rsid w:val="009564F8"/>
    <w:rsid w:val="00956F0F"/>
    <w:rsid w:val="0095789B"/>
    <w:rsid w:val="00957CC9"/>
    <w:rsid w:val="009612FE"/>
    <w:rsid w:val="009613F4"/>
    <w:rsid w:val="00961499"/>
    <w:rsid w:val="00961B65"/>
    <w:rsid w:val="00961E73"/>
    <w:rsid w:val="009629C0"/>
    <w:rsid w:val="0096366B"/>
    <w:rsid w:val="009675EF"/>
    <w:rsid w:val="009676E8"/>
    <w:rsid w:val="00967934"/>
    <w:rsid w:val="00972FF1"/>
    <w:rsid w:val="0097488D"/>
    <w:rsid w:val="0097534F"/>
    <w:rsid w:val="00976EB5"/>
    <w:rsid w:val="00977A11"/>
    <w:rsid w:val="00980924"/>
    <w:rsid w:val="00980C16"/>
    <w:rsid w:val="00982B3C"/>
    <w:rsid w:val="00982C05"/>
    <w:rsid w:val="00983C27"/>
    <w:rsid w:val="00984B53"/>
    <w:rsid w:val="009857CC"/>
    <w:rsid w:val="00986A13"/>
    <w:rsid w:val="00987F09"/>
    <w:rsid w:val="0099114A"/>
    <w:rsid w:val="0099295C"/>
    <w:rsid w:val="00992D53"/>
    <w:rsid w:val="00992F7A"/>
    <w:rsid w:val="0099348A"/>
    <w:rsid w:val="0099460F"/>
    <w:rsid w:val="00995427"/>
    <w:rsid w:val="009976A3"/>
    <w:rsid w:val="00997C76"/>
    <w:rsid w:val="009A133B"/>
    <w:rsid w:val="009A1DE4"/>
    <w:rsid w:val="009A28BC"/>
    <w:rsid w:val="009A3658"/>
    <w:rsid w:val="009A4308"/>
    <w:rsid w:val="009A50F5"/>
    <w:rsid w:val="009A6D5D"/>
    <w:rsid w:val="009A76A2"/>
    <w:rsid w:val="009B1C3D"/>
    <w:rsid w:val="009B2CA9"/>
    <w:rsid w:val="009B3B44"/>
    <w:rsid w:val="009B7FF9"/>
    <w:rsid w:val="009C24AE"/>
    <w:rsid w:val="009C3664"/>
    <w:rsid w:val="009C5F17"/>
    <w:rsid w:val="009D40FD"/>
    <w:rsid w:val="009D5590"/>
    <w:rsid w:val="009D5F33"/>
    <w:rsid w:val="009D6466"/>
    <w:rsid w:val="009D6943"/>
    <w:rsid w:val="009D7D72"/>
    <w:rsid w:val="009E14B6"/>
    <w:rsid w:val="009E1A6B"/>
    <w:rsid w:val="009E2742"/>
    <w:rsid w:val="009E3237"/>
    <w:rsid w:val="009E464D"/>
    <w:rsid w:val="009F123B"/>
    <w:rsid w:val="009F20C3"/>
    <w:rsid w:val="009F2189"/>
    <w:rsid w:val="009F3532"/>
    <w:rsid w:val="009F4B9E"/>
    <w:rsid w:val="009F4CE3"/>
    <w:rsid w:val="009F4FEF"/>
    <w:rsid w:val="00A010B3"/>
    <w:rsid w:val="00A01936"/>
    <w:rsid w:val="00A02979"/>
    <w:rsid w:val="00A02BD1"/>
    <w:rsid w:val="00A0484A"/>
    <w:rsid w:val="00A052A7"/>
    <w:rsid w:val="00A0761F"/>
    <w:rsid w:val="00A0789D"/>
    <w:rsid w:val="00A10DEB"/>
    <w:rsid w:val="00A1289A"/>
    <w:rsid w:val="00A135A1"/>
    <w:rsid w:val="00A152D4"/>
    <w:rsid w:val="00A153DF"/>
    <w:rsid w:val="00A16D3B"/>
    <w:rsid w:val="00A1763F"/>
    <w:rsid w:val="00A176F4"/>
    <w:rsid w:val="00A203A1"/>
    <w:rsid w:val="00A23A69"/>
    <w:rsid w:val="00A2459E"/>
    <w:rsid w:val="00A2465F"/>
    <w:rsid w:val="00A25163"/>
    <w:rsid w:val="00A2562E"/>
    <w:rsid w:val="00A31CD4"/>
    <w:rsid w:val="00A32A42"/>
    <w:rsid w:val="00A33DDE"/>
    <w:rsid w:val="00A3433F"/>
    <w:rsid w:val="00A3462F"/>
    <w:rsid w:val="00A366A9"/>
    <w:rsid w:val="00A37777"/>
    <w:rsid w:val="00A41830"/>
    <w:rsid w:val="00A41F5B"/>
    <w:rsid w:val="00A43410"/>
    <w:rsid w:val="00A436FE"/>
    <w:rsid w:val="00A446B7"/>
    <w:rsid w:val="00A51C40"/>
    <w:rsid w:val="00A52487"/>
    <w:rsid w:val="00A53720"/>
    <w:rsid w:val="00A53CA8"/>
    <w:rsid w:val="00A547CD"/>
    <w:rsid w:val="00A578C6"/>
    <w:rsid w:val="00A578FD"/>
    <w:rsid w:val="00A72046"/>
    <w:rsid w:val="00A76513"/>
    <w:rsid w:val="00A76A2B"/>
    <w:rsid w:val="00A76CC1"/>
    <w:rsid w:val="00A774E7"/>
    <w:rsid w:val="00A77589"/>
    <w:rsid w:val="00A778D8"/>
    <w:rsid w:val="00A8190C"/>
    <w:rsid w:val="00A8212A"/>
    <w:rsid w:val="00A82361"/>
    <w:rsid w:val="00A8305D"/>
    <w:rsid w:val="00A83712"/>
    <w:rsid w:val="00A863B0"/>
    <w:rsid w:val="00A86F60"/>
    <w:rsid w:val="00A936DE"/>
    <w:rsid w:val="00A93E39"/>
    <w:rsid w:val="00A96980"/>
    <w:rsid w:val="00A97616"/>
    <w:rsid w:val="00A97FDB"/>
    <w:rsid w:val="00AA2898"/>
    <w:rsid w:val="00AA3D6B"/>
    <w:rsid w:val="00AA581D"/>
    <w:rsid w:val="00AA63B5"/>
    <w:rsid w:val="00AB32DD"/>
    <w:rsid w:val="00AB36F1"/>
    <w:rsid w:val="00AB38C9"/>
    <w:rsid w:val="00AB4686"/>
    <w:rsid w:val="00AB4AA6"/>
    <w:rsid w:val="00AB75F9"/>
    <w:rsid w:val="00AB792E"/>
    <w:rsid w:val="00AB799D"/>
    <w:rsid w:val="00AC0044"/>
    <w:rsid w:val="00AC0922"/>
    <w:rsid w:val="00AC618F"/>
    <w:rsid w:val="00AC6810"/>
    <w:rsid w:val="00AD1B05"/>
    <w:rsid w:val="00AD2370"/>
    <w:rsid w:val="00AD3BF4"/>
    <w:rsid w:val="00AD4AA0"/>
    <w:rsid w:val="00AD58B9"/>
    <w:rsid w:val="00AD669E"/>
    <w:rsid w:val="00AD7982"/>
    <w:rsid w:val="00AE17A2"/>
    <w:rsid w:val="00AE23BE"/>
    <w:rsid w:val="00AE35ED"/>
    <w:rsid w:val="00AE3A92"/>
    <w:rsid w:val="00AE60DF"/>
    <w:rsid w:val="00AE6C78"/>
    <w:rsid w:val="00AF044D"/>
    <w:rsid w:val="00AF16C5"/>
    <w:rsid w:val="00AF1A7D"/>
    <w:rsid w:val="00AF4832"/>
    <w:rsid w:val="00AF4D0A"/>
    <w:rsid w:val="00AF5499"/>
    <w:rsid w:val="00B02979"/>
    <w:rsid w:val="00B037DB"/>
    <w:rsid w:val="00B03A71"/>
    <w:rsid w:val="00B03DAD"/>
    <w:rsid w:val="00B05350"/>
    <w:rsid w:val="00B0615E"/>
    <w:rsid w:val="00B06287"/>
    <w:rsid w:val="00B07121"/>
    <w:rsid w:val="00B073EE"/>
    <w:rsid w:val="00B10BBA"/>
    <w:rsid w:val="00B10F85"/>
    <w:rsid w:val="00B123F8"/>
    <w:rsid w:val="00B125A5"/>
    <w:rsid w:val="00B1308B"/>
    <w:rsid w:val="00B13408"/>
    <w:rsid w:val="00B17A93"/>
    <w:rsid w:val="00B20B75"/>
    <w:rsid w:val="00B2111F"/>
    <w:rsid w:val="00B22E7D"/>
    <w:rsid w:val="00B243F7"/>
    <w:rsid w:val="00B27CB5"/>
    <w:rsid w:val="00B27E05"/>
    <w:rsid w:val="00B31506"/>
    <w:rsid w:val="00B326CB"/>
    <w:rsid w:val="00B334D9"/>
    <w:rsid w:val="00B42B47"/>
    <w:rsid w:val="00B42B66"/>
    <w:rsid w:val="00B4308F"/>
    <w:rsid w:val="00B4521D"/>
    <w:rsid w:val="00B457EB"/>
    <w:rsid w:val="00B50538"/>
    <w:rsid w:val="00B50750"/>
    <w:rsid w:val="00B50B45"/>
    <w:rsid w:val="00B511A4"/>
    <w:rsid w:val="00B53022"/>
    <w:rsid w:val="00B537CB"/>
    <w:rsid w:val="00B53983"/>
    <w:rsid w:val="00B53E72"/>
    <w:rsid w:val="00B57BA0"/>
    <w:rsid w:val="00B60B0A"/>
    <w:rsid w:val="00B61222"/>
    <w:rsid w:val="00B62129"/>
    <w:rsid w:val="00B627BD"/>
    <w:rsid w:val="00B63F13"/>
    <w:rsid w:val="00B70C8C"/>
    <w:rsid w:val="00B72FBB"/>
    <w:rsid w:val="00B73057"/>
    <w:rsid w:val="00B73DEC"/>
    <w:rsid w:val="00B7493F"/>
    <w:rsid w:val="00B75390"/>
    <w:rsid w:val="00B8357B"/>
    <w:rsid w:val="00B86827"/>
    <w:rsid w:val="00B86A61"/>
    <w:rsid w:val="00B87899"/>
    <w:rsid w:val="00B87FDC"/>
    <w:rsid w:val="00B907F4"/>
    <w:rsid w:val="00B927C2"/>
    <w:rsid w:val="00B93932"/>
    <w:rsid w:val="00B9412A"/>
    <w:rsid w:val="00B96D8A"/>
    <w:rsid w:val="00B97356"/>
    <w:rsid w:val="00B978BE"/>
    <w:rsid w:val="00BA0326"/>
    <w:rsid w:val="00BA0C13"/>
    <w:rsid w:val="00BA17C5"/>
    <w:rsid w:val="00BA2769"/>
    <w:rsid w:val="00BA4129"/>
    <w:rsid w:val="00BA50E3"/>
    <w:rsid w:val="00BA57B2"/>
    <w:rsid w:val="00BA7BB2"/>
    <w:rsid w:val="00BA7EF1"/>
    <w:rsid w:val="00BB22F9"/>
    <w:rsid w:val="00BB233F"/>
    <w:rsid w:val="00BB3174"/>
    <w:rsid w:val="00BB31A2"/>
    <w:rsid w:val="00BB32F9"/>
    <w:rsid w:val="00BB3F7F"/>
    <w:rsid w:val="00BB4501"/>
    <w:rsid w:val="00BB5A4E"/>
    <w:rsid w:val="00BB5B2B"/>
    <w:rsid w:val="00BB6434"/>
    <w:rsid w:val="00BB720D"/>
    <w:rsid w:val="00BB7251"/>
    <w:rsid w:val="00BB73BE"/>
    <w:rsid w:val="00BC08D6"/>
    <w:rsid w:val="00BC0A9E"/>
    <w:rsid w:val="00BC144C"/>
    <w:rsid w:val="00BC280D"/>
    <w:rsid w:val="00BC366C"/>
    <w:rsid w:val="00BC4FB5"/>
    <w:rsid w:val="00BC6E2A"/>
    <w:rsid w:val="00BD021E"/>
    <w:rsid w:val="00BD3524"/>
    <w:rsid w:val="00BD4AC4"/>
    <w:rsid w:val="00BD5AFB"/>
    <w:rsid w:val="00BD6916"/>
    <w:rsid w:val="00BE1ACF"/>
    <w:rsid w:val="00BE2459"/>
    <w:rsid w:val="00BE5FAE"/>
    <w:rsid w:val="00BE66FE"/>
    <w:rsid w:val="00BE7BAE"/>
    <w:rsid w:val="00BE7C47"/>
    <w:rsid w:val="00BF1180"/>
    <w:rsid w:val="00BF1A36"/>
    <w:rsid w:val="00BF2D1B"/>
    <w:rsid w:val="00BF4AAE"/>
    <w:rsid w:val="00BF5286"/>
    <w:rsid w:val="00BF7AB2"/>
    <w:rsid w:val="00C0069F"/>
    <w:rsid w:val="00C0113A"/>
    <w:rsid w:val="00C01395"/>
    <w:rsid w:val="00C015D2"/>
    <w:rsid w:val="00C030C1"/>
    <w:rsid w:val="00C042E6"/>
    <w:rsid w:val="00C042F1"/>
    <w:rsid w:val="00C04621"/>
    <w:rsid w:val="00C0515E"/>
    <w:rsid w:val="00C051EB"/>
    <w:rsid w:val="00C05C15"/>
    <w:rsid w:val="00C060D0"/>
    <w:rsid w:val="00C0662B"/>
    <w:rsid w:val="00C0677A"/>
    <w:rsid w:val="00C10FE3"/>
    <w:rsid w:val="00C124FD"/>
    <w:rsid w:val="00C1309E"/>
    <w:rsid w:val="00C14955"/>
    <w:rsid w:val="00C14A8E"/>
    <w:rsid w:val="00C160CD"/>
    <w:rsid w:val="00C174BE"/>
    <w:rsid w:val="00C175A2"/>
    <w:rsid w:val="00C2028F"/>
    <w:rsid w:val="00C20921"/>
    <w:rsid w:val="00C21DF0"/>
    <w:rsid w:val="00C21E1C"/>
    <w:rsid w:val="00C22B2A"/>
    <w:rsid w:val="00C239B3"/>
    <w:rsid w:val="00C247C7"/>
    <w:rsid w:val="00C26412"/>
    <w:rsid w:val="00C32602"/>
    <w:rsid w:val="00C326AD"/>
    <w:rsid w:val="00C32C86"/>
    <w:rsid w:val="00C3312D"/>
    <w:rsid w:val="00C4216B"/>
    <w:rsid w:val="00C430DC"/>
    <w:rsid w:val="00C43530"/>
    <w:rsid w:val="00C46FEC"/>
    <w:rsid w:val="00C51142"/>
    <w:rsid w:val="00C51D45"/>
    <w:rsid w:val="00C52AFE"/>
    <w:rsid w:val="00C543ED"/>
    <w:rsid w:val="00C5554A"/>
    <w:rsid w:val="00C5756A"/>
    <w:rsid w:val="00C57B42"/>
    <w:rsid w:val="00C612BC"/>
    <w:rsid w:val="00C61E73"/>
    <w:rsid w:val="00C61F95"/>
    <w:rsid w:val="00C620B1"/>
    <w:rsid w:val="00C63DC6"/>
    <w:rsid w:val="00C641B8"/>
    <w:rsid w:val="00C644B7"/>
    <w:rsid w:val="00C64824"/>
    <w:rsid w:val="00C6696B"/>
    <w:rsid w:val="00C7126A"/>
    <w:rsid w:val="00C72681"/>
    <w:rsid w:val="00C72A81"/>
    <w:rsid w:val="00C7488D"/>
    <w:rsid w:val="00C75B3A"/>
    <w:rsid w:val="00C76559"/>
    <w:rsid w:val="00C7756A"/>
    <w:rsid w:val="00C77A90"/>
    <w:rsid w:val="00C80E9D"/>
    <w:rsid w:val="00C811DD"/>
    <w:rsid w:val="00C8155B"/>
    <w:rsid w:val="00C8380C"/>
    <w:rsid w:val="00C83D03"/>
    <w:rsid w:val="00C84058"/>
    <w:rsid w:val="00C91B39"/>
    <w:rsid w:val="00C928B5"/>
    <w:rsid w:val="00C94977"/>
    <w:rsid w:val="00C95BE1"/>
    <w:rsid w:val="00CA0A96"/>
    <w:rsid w:val="00CA2A0C"/>
    <w:rsid w:val="00CB00BD"/>
    <w:rsid w:val="00CB1749"/>
    <w:rsid w:val="00CB237F"/>
    <w:rsid w:val="00CB23A9"/>
    <w:rsid w:val="00CB3377"/>
    <w:rsid w:val="00CB576A"/>
    <w:rsid w:val="00CB593E"/>
    <w:rsid w:val="00CB7E29"/>
    <w:rsid w:val="00CC0331"/>
    <w:rsid w:val="00CC138D"/>
    <w:rsid w:val="00CC1DD2"/>
    <w:rsid w:val="00CC4591"/>
    <w:rsid w:val="00CC5A37"/>
    <w:rsid w:val="00CD1933"/>
    <w:rsid w:val="00CD1ECE"/>
    <w:rsid w:val="00CD1F14"/>
    <w:rsid w:val="00CD2903"/>
    <w:rsid w:val="00CD2B4A"/>
    <w:rsid w:val="00CD51D3"/>
    <w:rsid w:val="00CD598D"/>
    <w:rsid w:val="00CD6CC5"/>
    <w:rsid w:val="00CD73EF"/>
    <w:rsid w:val="00CE01B5"/>
    <w:rsid w:val="00CE06B4"/>
    <w:rsid w:val="00CE3F78"/>
    <w:rsid w:val="00CE57C7"/>
    <w:rsid w:val="00CE71ED"/>
    <w:rsid w:val="00CF014F"/>
    <w:rsid w:val="00CF2AD8"/>
    <w:rsid w:val="00CF3006"/>
    <w:rsid w:val="00CF51FB"/>
    <w:rsid w:val="00CF6ACB"/>
    <w:rsid w:val="00D02C6C"/>
    <w:rsid w:val="00D036CA"/>
    <w:rsid w:val="00D03AD6"/>
    <w:rsid w:val="00D0491D"/>
    <w:rsid w:val="00D049B9"/>
    <w:rsid w:val="00D04BDD"/>
    <w:rsid w:val="00D05C82"/>
    <w:rsid w:val="00D06E1F"/>
    <w:rsid w:val="00D07674"/>
    <w:rsid w:val="00D104D0"/>
    <w:rsid w:val="00D1241F"/>
    <w:rsid w:val="00D145BA"/>
    <w:rsid w:val="00D178C6"/>
    <w:rsid w:val="00D21B43"/>
    <w:rsid w:val="00D23564"/>
    <w:rsid w:val="00D24056"/>
    <w:rsid w:val="00D24657"/>
    <w:rsid w:val="00D256C3"/>
    <w:rsid w:val="00D25E08"/>
    <w:rsid w:val="00D261FC"/>
    <w:rsid w:val="00D263E7"/>
    <w:rsid w:val="00D27236"/>
    <w:rsid w:val="00D2766C"/>
    <w:rsid w:val="00D301CA"/>
    <w:rsid w:val="00D30777"/>
    <w:rsid w:val="00D307E8"/>
    <w:rsid w:val="00D30CAA"/>
    <w:rsid w:val="00D31A75"/>
    <w:rsid w:val="00D325D8"/>
    <w:rsid w:val="00D337DD"/>
    <w:rsid w:val="00D34598"/>
    <w:rsid w:val="00D34F80"/>
    <w:rsid w:val="00D35AD2"/>
    <w:rsid w:val="00D35B1D"/>
    <w:rsid w:val="00D37338"/>
    <w:rsid w:val="00D42B9E"/>
    <w:rsid w:val="00D43178"/>
    <w:rsid w:val="00D44B23"/>
    <w:rsid w:val="00D45D4F"/>
    <w:rsid w:val="00D45FA8"/>
    <w:rsid w:val="00D47193"/>
    <w:rsid w:val="00D472F6"/>
    <w:rsid w:val="00D50B39"/>
    <w:rsid w:val="00D52DAD"/>
    <w:rsid w:val="00D60BEA"/>
    <w:rsid w:val="00D60DDF"/>
    <w:rsid w:val="00D60E2F"/>
    <w:rsid w:val="00D63255"/>
    <w:rsid w:val="00D641EE"/>
    <w:rsid w:val="00D64893"/>
    <w:rsid w:val="00D66C83"/>
    <w:rsid w:val="00D7088F"/>
    <w:rsid w:val="00D71052"/>
    <w:rsid w:val="00D71AAD"/>
    <w:rsid w:val="00D75CF3"/>
    <w:rsid w:val="00D779B0"/>
    <w:rsid w:val="00D80C2D"/>
    <w:rsid w:val="00D80F52"/>
    <w:rsid w:val="00D815FE"/>
    <w:rsid w:val="00D836ED"/>
    <w:rsid w:val="00D84F4F"/>
    <w:rsid w:val="00D8577B"/>
    <w:rsid w:val="00D862D6"/>
    <w:rsid w:val="00D876F2"/>
    <w:rsid w:val="00D90DCA"/>
    <w:rsid w:val="00D91691"/>
    <w:rsid w:val="00D9259B"/>
    <w:rsid w:val="00D942B4"/>
    <w:rsid w:val="00D9565B"/>
    <w:rsid w:val="00D9664F"/>
    <w:rsid w:val="00D97485"/>
    <w:rsid w:val="00DA1358"/>
    <w:rsid w:val="00DA14AA"/>
    <w:rsid w:val="00DA267D"/>
    <w:rsid w:val="00DA296C"/>
    <w:rsid w:val="00DA3C9A"/>
    <w:rsid w:val="00DA4393"/>
    <w:rsid w:val="00DA48CB"/>
    <w:rsid w:val="00DA5760"/>
    <w:rsid w:val="00DA6230"/>
    <w:rsid w:val="00DB0B13"/>
    <w:rsid w:val="00DB2641"/>
    <w:rsid w:val="00DB4A97"/>
    <w:rsid w:val="00DB4C29"/>
    <w:rsid w:val="00DB4D80"/>
    <w:rsid w:val="00DB5804"/>
    <w:rsid w:val="00DB6E1E"/>
    <w:rsid w:val="00DB725A"/>
    <w:rsid w:val="00DC19DF"/>
    <w:rsid w:val="00DC2AD1"/>
    <w:rsid w:val="00DC2AFD"/>
    <w:rsid w:val="00DC2E00"/>
    <w:rsid w:val="00DC2E1F"/>
    <w:rsid w:val="00DC32D6"/>
    <w:rsid w:val="00DC498F"/>
    <w:rsid w:val="00DC4CDD"/>
    <w:rsid w:val="00DC65E1"/>
    <w:rsid w:val="00DD00C0"/>
    <w:rsid w:val="00DD0702"/>
    <w:rsid w:val="00DD0968"/>
    <w:rsid w:val="00DD12AB"/>
    <w:rsid w:val="00DD4D2E"/>
    <w:rsid w:val="00DD58BB"/>
    <w:rsid w:val="00DD5A4B"/>
    <w:rsid w:val="00DD68FF"/>
    <w:rsid w:val="00DD6CD8"/>
    <w:rsid w:val="00DE2556"/>
    <w:rsid w:val="00DE2966"/>
    <w:rsid w:val="00DE6BB1"/>
    <w:rsid w:val="00DE6CD7"/>
    <w:rsid w:val="00DE6DD7"/>
    <w:rsid w:val="00DE7024"/>
    <w:rsid w:val="00DF0024"/>
    <w:rsid w:val="00DF3E2A"/>
    <w:rsid w:val="00DF56A4"/>
    <w:rsid w:val="00DF584A"/>
    <w:rsid w:val="00DF7595"/>
    <w:rsid w:val="00DF7911"/>
    <w:rsid w:val="00DF791B"/>
    <w:rsid w:val="00E00900"/>
    <w:rsid w:val="00E02872"/>
    <w:rsid w:val="00E02D9B"/>
    <w:rsid w:val="00E03C45"/>
    <w:rsid w:val="00E04158"/>
    <w:rsid w:val="00E05FC6"/>
    <w:rsid w:val="00E10647"/>
    <w:rsid w:val="00E1074C"/>
    <w:rsid w:val="00E114C7"/>
    <w:rsid w:val="00E11FB7"/>
    <w:rsid w:val="00E153DC"/>
    <w:rsid w:val="00E17C91"/>
    <w:rsid w:val="00E20F28"/>
    <w:rsid w:val="00E23CAC"/>
    <w:rsid w:val="00E243A8"/>
    <w:rsid w:val="00E251F8"/>
    <w:rsid w:val="00E25619"/>
    <w:rsid w:val="00E313CC"/>
    <w:rsid w:val="00E32212"/>
    <w:rsid w:val="00E32BF2"/>
    <w:rsid w:val="00E3449D"/>
    <w:rsid w:val="00E34684"/>
    <w:rsid w:val="00E34A6C"/>
    <w:rsid w:val="00E35CA3"/>
    <w:rsid w:val="00E36A1F"/>
    <w:rsid w:val="00E37676"/>
    <w:rsid w:val="00E414F9"/>
    <w:rsid w:val="00E43332"/>
    <w:rsid w:val="00E43764"/>
    <w:rsid w:val="00E44C1C"/>
    <w:rsid w:val="00E44CCA"/>
    <w:rsid w:val="00E45FEB"/>
    <w:rsid w:val="00E46902"/>
    <w:rsid w:val="00E46B5A"/>
    <w:rsid w:val="00E51BEF"/>
    <w:rsid w:val="00E53DF9"/>
    <w:rsid w:val="00E546AE"/>
    <w:rsid w:val="00E55612"/>
    <w:rsid w:val="00E56347"/>
    <w:rsid w:val="00E57A83"/>
    <w:rsid w:val="00E60447"/>
    <w:rsid w:val="00E62C7C"/>
    <w:rsid w:val="00E667A3"/>
    <w:rsid w:val="00E67095"/>
    <w:rsid w:val="00E70292"/>
    <w:rsid w:val="00E70A3F"/>
    <w:rsid w:val="00E72756"/>
    <w:rsid w:val="00E7316A"/>
    <w:rsid w:val="00E750D7"/>
    <w:rsid w:val="00E76A32"/>
    <w:rsid w:val="00E838BC"/>
    <w:rsid w:val="00E83EC6"/>
    <w:rsid w:val="00E847F2"/>
    <w:rsid w:val="00E87C59"/>
    <w:rsid w:val="00E9094A"/>
    <w:rsid w:val="00E9227E"/>
    <w:rsid w:val="00E92F56"/>
    <w:rsid w:val="00E940DB"/>
    <w:rsid w:val="00E941EB"/>
    <w:rsid w:val="00E9446D"/>
    <w:rsid w:val="00E944D9"/>
    <w:rsid w:val="00E95972"/>
    <w:rsid w:val="00E97ACD"/>
    <w:rsid w:val="00EA656A"/>
    <w:rsid w:val="00EB1889"/>
    <w:rsid w:val="00EB1E7D"/>
    <w:rsid w:val="00EB2379"/>
    <w:rsid w:val="00EB2E3B"/>
    <w:rsid w:val="00EB4348"/>
    <w:rsid w:val="00EB66D4"/>
    <w:rsid w:val="00EB7A08"/>
    <w:rsid w:val="00EB7B2D"/>
    <w:rsid w:val="00EC0682"/>
    <w:rsid w:val="00EC1131"/>
    <w:rsid w:val="00EC221F"/>
    <w:rsid w:val="00EC2A72"/>
    <w:rsid w:val="00EC32B3"/>
    <w:rsid w:val="00EC5C02"/>
    <w:rsid w:val="00ED1F78"/>
    <w:rsid w:val="00ED35B4"/>
    <w:rsid w:val="00ED362F"/>
    <w:rsid w:val="00ED3AFD"/>
    <w:rsid w:val="00ED4C44"/>
    <w:rsid w:val="00ED7337"/>
    <w:rsid w:val="00EE1E09"/>
    <w:rsid w:val="00EE2DEB"/>
    <w:rsid w:val="00EE341E"/>
    <w:rsid w:val="00EE3E51"/>
    <w:rsid w:val="00EE3FFC"/>
    <w:rsid w:val="00EE4AE1"/>
    <w:rsid w:val="00EE59FE"/>
    <w:rsid w:val="00EE614A"/>
    <w:rsid w:val="00EF0E23"/>
    <w:rsid w:val="00EF3F38"/>
    <w:rsid w:val="00EF4847"/>
    <w:rsid w:val="00F047E5"/>
    <w:rsid w:val="00F0576A"/>
    <w:rsid w:val="00F05F6E"/>
    <w:rsid w:val="00F072C7"/>
    <w:rsid w:val="00F07DFC"/>
    <w:rsid w:val="00F1102A"/>
    <w:rsid w:val="00F118DA"/>
    <w:rsid w:val="00F130E9"/>
    <w:rsid w:val="00F1395E"/>
    <w:rsid w:val="00F14552"/>
    <w:rsid w:val="00F15D93"/>
    <w:rsid w:val="00F16056"/>
    <w:rsid w:val="00F165C8"/>
    <w:rsid w:val="00F17501"/>
    <w:rsid w:val="00F20ECD"/>
    <w:rsid w:val="00F2231E"/>
    <w:rsid w:val="00F22508"/>
    <w:rsid w:val="00F2682D"/>
    <w:rsid w:val="00F310D1"/>
    <w:rsid w:val="00F32A33"/>
    <w:rsid w:val="00F351D1"/>
    <w:rsid w:val="00F4253A"/>
    <w:rsid w:val="00F42A43"/>
    <w:rsid w:val="00F42D20"/>
    <w:rsid w:val="00F4449F"/>
    <w:rsid w:val="00F45CEC"/>
    <w:rsid w:val="00F46B41"/>
    <w:rsid w:val="00F50E50"/>
    <w:rsid w:val="00F52494"/>
    <w:rsid w:val="00F550C5"/>
    <w:rsid w:val="00F5680A"/>
    <w:rsid w:val="00F608F2"/>
    <w:rsid w:val="00F6369F"/>
    <w:rsid w:val="00F64678"/>
    <w:rsid w:val="00F717AC"/>
    <w:rsid w:val="00F72E7D"/>
    <w:rsid w:val="00F743D8"/>
    <w:rsid w:val="00F74BF9"/>
    <w:rsid w:val="00F74D6A"/>
    <w:rsid w:val="00F74DC1"/>
    <w:rsid w:val="00F750FA"/>
    <w:rsid w:val="00F75BC5"/>
    <w:rsid w:val="00F7677D"/>
    <w:rsid w:val="00F80D1A"/>
    <w:rsid w:val="00F81734"/>
    <w:rsid w:val="00F81E3C"/>
    <w:rsid w:val="00F820CE"/>
    <w:rsid w:val="00F82868"/>
    <w:rsid w:val="00F93051"/>
    <w:rsid w:val="00FA3BC2"/>
    <w:rsid w:val="00FA3E92"/>
    <w:rsid w:val="00FA4A40"/>
    <w:rsid w:val="00FA619D"/>
    <w:rsid w:val="00FB0CEA"/>
    <w:rsid w:val="00FB1997"/>
    <w:rsid w:val="00FB2578"/>
    <w:rsid w:val="00FB560E"/>
    <w:rsid w:val="00FB5E8F"/>
    <w:rsid w:val="00FB6518"/>
    <w:rsid w:val="00FC1798"/>
    <w:rsid w:val="00FC184B"/>
    <w:rsid w:val="00FC30DA"/>
    <w:rsid w:val="00FC4D5F"/>
    <w:rsid w:val="00FC4DE2"/>
    <w:rsid w:val="00FC516F"/>
    <w:rsid w:val="00FC6AEC"/>
    <w:rsid w:val="00FD20D2"/>
    <w:rsid w:val="00FD24C5"/>
    <w:rsid w:val="00FD50E9"/>
    <w:rsid w:val="00FD7C41"/>
    <w:rsid w:val="00FE0C4E"/>
    <w:rsid w:val="00FE282A"/>
    <w:rsid w:val="00FE4746"/>
    <w:rsid w:val="00FF00C0"/>
    <w:rsid w:val="00FF128B"/>
    <w:rsid w:val="00FF2CBB"/>
    <w:rsid w:val="00FF39C5"/>
    <w:rsid w:val="00FF3DE6"/>
    <w:rsid w:val="00FF3E9C"/>
    <w:rsid w:val="00FF3F31"/>
    <w:rsid w:val="00FF503E"/>
    <w:rsid w:val="00FF54DF"/>
    <w:rsid w:val="00FF5BC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4EEB6B"/>
  <w15:docId w15:val="{40FB850D-B464-4E87-B6EF-B7F79AA3B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B73BE"/>
    <w:rPr>
      <w:rFonts w:ascii="新細明體" w:eastAsia="新細明體" w:hAnsi="新細明體" w:cs="新細明體"/>
      <w:kern w:val="0"/>
      <w:szCs w:val="24"/>
    </w:rPr>
  </w:style>
  <w:style w:type="paragraph" w:styleId="1">
    <w:name w:val="heading 1"/>
    <w:basedOn w:val="a"/>
    <w:next w:val="a"/>
    <w:link w:val="10"/>
    <w:uiPriority w:val="9"/>
    <w:qFormat/>
    <w:rsid w:val="00C21E1C"/>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3">
    <w:name w:val="heading 3"/>
    <w:basedOn w:val="a"/>
    <w:link w:val="30"/>
    <w:uiPriority w:val="9"/>
    <w:qFormat/>
    <w:rsid w:val="00032BB0"/>
    <w:pPr>
      <w:spacing w:before="75" w:after="75"/>
      <w:ind w:left="240"/>
      <w:outlineLvl w:val="2"/>
    </w:pPr>
    <w:rPr>
      <w:b/>
      <w:bCs/>
      <w:color w:val="F7941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uiPriority w:val="9"/>
    <w:rsid w:val="00032BB0"/>
    <w:rPr>
      <w:rFonts w:ascii="新細明體" w:eastAsia="新細明體" w:hAnsi="新細明體" w:cs="新細明體"/>
      <w:b/>
      <w:bCs/>
      <w:color w:val="F7941D"/>
      <w:kern w:val="0"/>
      <w:szCs w:val="24"/>
    </w:rPr>
  </w:style>
  <w:style w:type="paragraph" w:styleId="a3">
    <w:name w:val="List Paragraph"/>
    <w:basedOn w:val="a"/>
    <w:qFormat/>
    <w:rsid w:val="00032BB0"/>
    <w:pPr>
      <w:ind w:leftChars="200" w:left="480"/>
    </w:pPr>
  </w:style>
  <w:style w:type="paragraph" w:styleId="a4">
    <w:name w:val="header"/>
    <w:basedOn w:val="a"/>
    <w:link w:val="a5"/>
    <w:uiPriority w:val="99"/>
    <w:unhideWhenUsed/>
    <w:rsid w:val="00FB6518"/>
    <w:pPr>
      <w:tabs>
        <w:tab w:val="center" w:pos="4153"/>
        <w:tab w:val="right" w:pos="8306"/>
      </w:tabs>
      <w:snapToGrid w:val="0"/>
    </w:pPr>
    <w:rPr>
      <w:sz w:val="20"/>
      <w:szCs w:val="20"/>
    </w:rPr>
  </w:style>
  <w:style w:type="character" w:customStyle="1" w:styleId="a5">
    <w:name w:val="頁首 字元"/>
    <w:basedOn w:val="a0"/>
    <w:link w:val="a4"/>
    <w:uiPriority w:val="99"/>
    <w:rsid w:val="00FB6518"/>
    <w:rPr>
      <w:rFonts w:ascii="新細明體" w:eastAsia="新細明體" w:hAnsi="新細明體" w:cs="新細明體"/>
      <w:kern w:val="0"/>
      <w:sz w:val="20"/>
      <w:szCs w:val="20"/>
    </w:rPr>
  </w:style>
  <w:style w:type="paragraph" w:styleId="a6">
    <w:name w:val="footer"/>
    <w:basedOn w:val="a"/>
    <w:link w:val="a7"/>
    <w:uiPriority w:val="99"/>
    <w:unhideWhenUsed/>
    <w:rsid w:val="00FB6518"/>
    <w:pPr>
      <w:tabs>
        <w:tab w:val="center" w:pos="4153"/>
        <w:tab w:val="right" w:pos="8306"/>
      </w:tabs>
      <w:snapToGrid w:val="0"/>
    </w:pPr>
    <w:rPr>
      <w:sz w:val="20"/>
      <w:szCs w:val="20"/>
    </w:rPr>
  </w:style>
  <w:style w:type="character" w:customStyle="1" w:styleId="a7">
    <w:name w:val="頁尾 字元"/>
    <w:basedOn w:val="a0"/>
    <w:link w:val="a6"/>
    <w:uiPriority w:val="99"/>
    <w:rsid w:val="00FB6518"/>
    <w:rPr>
      <w:rFonts w:ascii="新細明體" w:eastAsia="新細明體" w:hAnsi="新細明體" w:cs="新細明體"/>
      <w:kern w:val="0"/>
      <w:sz w:val="20"/>
      <w:szCs w:val="20"/>
    </w:rPr>
  </w:style>
  <w:style w:type="paragraph" w:styleId="a8">
    <w:name w:val="Balloon Text"/>
    <w:basedOn w:val="a"/>
    <w:link w:val="a9"/>
    <w:uiPriority w:val="99"/>
    <w:semiHidden/>
    <w:unhideWhenUsed/>
    <w:rsid w:val="00682C67"/>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682C67"/>
    <w:rPr>
      <w:rFonts w:asciiTheme="majorHAnsi" w:eastAsiaTheme="majorEastAsia" w:hAnsiTheme="majorHAnsi" w:cstheme="majorBidi"/>
      <w:kern w:val="0"/>
      <w:sz w:val="18"/>
      <w:szCs w:val="18"/>
    </w:rPr>
  </w:style>
  <w:style w:type="table" w:styleId="aa">
    <w:name w:val="Table Grid"/>
    <w:basedOn w:val="a1"/>
    <w:uiPriority w:val="59"/>
    <w:rsid w:val="00570D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623581"/>
    <w:rPr>
      <w:color w:val="0000FF" w:themeColor="hyperlink"/>
      <w:u w:val="single"/>
    </w:rPr>
  </w:style>
  <w:style w:type="paragraph" w:styleId="11">
    <w:name w:val="toc 1"/>
    <w:basedOn w:val="a"/>
    <w:next w:val="a"/>
    <w:autoRedefine/>
    <w:uiPriority w:val="39"/>
    <w:unhideWhenUsed/>
    <w:rsid w:val="00D8577B"/>
    <w:pPr>
      <w:tabs>
        <w:tab w:val="left" w:pos="567"/>
        <w:tab w:val="right" w:leader="dot" w:pos="8296"/>
      </w:tabs>
      <w:ind w:left="504" w:hangingChars="210" w:hanging="504"/>
    </w:pPr>
  </w:style>
  <w:style w:type="character" w:styleId="ac">
    <w:name w:val="annotation reference"/>
    <w:basedOn w:val="a0"/>
    <w:uiPriority w:val="99"/>
    <w:semiHidden/>
    <w:unhideWhenUsed/>
    <w:rsid w:val="00CD1F14"/>
    <w:rPr>
      <w:sz w:val="18"/>
      <w:szCs w:val="18"/>
    </w:rPr>
  </w:style>
  <w:style w:type="paragraph" w:styleId="ad">
    <w:name w:val="annotation text"/>
    <w:basedOn w:val="a"/>
    <w:link w:val="ae"/>
    <w:uiPriority w:val="99"/>
    <w:semiHidden/>
    <w:unhideWhenUsed/>
    <w:rsid w:val="00CD1F14"/>
  </w:style>
  <w:style w:type="character" w:customStyle="1" w:styleId="ae">
    <w:name w:val="註解文字 字元"/>
    <w:basedOn w:val="a0"/>
    <w:link w:val="ad"/>
    <w:uiPriority w:val="99"/>
    <w:semiHidden/>
    <w:rsid w:val="00CD1F14"/>
    <w:rPr>
      <w:rFonts w:ascii="新細明體" w:eastAsia="新細明體" w:hAnsi="新細明體" w:cs="新細明體"/>
      <w:kern w:val="0"/>
      <w:szCs w:val="24"/>
    </w:rPr>
  </w:style>
  <w:style w:type="paragraph" w:styleId="af">
    <w:name w:val="annotation subject"/>
    <w:basedOn w:val="ad"/>
    <w:next w:val="ad"/>
    <w:link w:val="af0"/>
    <w:uiPriority w:val="99"/>
    <w:semiHidden/>
    <w:unhideWhenUsed/>
    <w:rsid w:val="00CD1F14"/>
    <w:rPr>
      <w:b/>
      <w:bCs/>
    </w:rPr>
  </w:style>
  <w:style w:type="character" w:customStyle="1" w:styleId="af0">
    <w:name w:val="註解主旨 字元"/>
    <w:basedOn w:val="ae"/>
    <w:link w:val="af"/>
    <w:uiPriority w:val="99"/>
    <w:semiHidden/>
    <w:rsid w:val="00CD1F14"/>
    <w:rPr>
      <w:rFonts w:ascii="新細明體" w:eastAsia="新細明體" w:hAnsi="新細明體" w:cs="新細明體"/>
      <w:b/>
      <w:bCs/>
      <w:kern w:val="0"/>
      <w:szCs w:val="24"/>
    </w:rPr>
  </w:style>
  <w:style w:type="character" w:customStyle="1" w:styleId="10">
    <w:name w:val="標題 1 字元"/>
    <w:basedOn w:val="a0"/>
    <w:link w:val="1"/>
    <w:uiPriority w:val="9"/>
    <w:rsid w:val="00C21E1C"/>
    <w:rPr>
      <w:rFonts w:asciiTheme="majorHAnsi" w:eastAsiaTheme="majorEastAsia" w:hAnsiTheme="majorHAnsi" w:cstheme="majorBidi"/>
      <w:b/>
      <w:bCs/>
      <w:kern w:val="52"/>
      <w:sz w:val="52"/>
      <w:szCs w:val="52"/>
    </w:rPr>
  </w:style>
  <w:style w:type="paragraph" w:styleId="af1">
    <w:name w:val="TOC Heading"/>
    <w:basedOn w:val="1"/>
    <w:next w:val="a"/>
    <w:uiPriority w:val="39"/>
    <w:unhideWhenUsed/>
    <w:qFormat/>
    <w:rsid w:val="00C21E1C"/>
    <w:pPr>
      <w:keepLines/>
      <w:spacing w:before="240" w:after="0" w:line="259" w:lineRule="auto"/>
      <w:outlineLvl w:val="9"/>
    </w:pPr>
    <w:rPr>
      <w:b w:val="0"/>
      <w:bCs w:val="0"/>
      <w:color w:val="365F91" w:themeColor="accent1" w:themeShade="BF"/>
      <w:kern w:val="0"/>
      <w:sz w:val="32"/>
      <w:szCs w:val="32"/>
    </w:rPr>
  </w:style>
  <w:style w:type="paragraph" w:styleId="2">
    <w:name w:val="toc 2"/>
    <w:basedOn w:val="a"/>
    <w:next w:val="a"/>
    <w:autoRedefine/>
    <w:uiPriority w:val="39"/>
    <w:unhideWhenUsed/>
    <w:rsid w:val="00C21E1C"/>
    <w:pPr>
      <w:spacing w:after="100" w:line="259" w:lineRule="auto"/>
      <w:ind w:left="220"/>
    </w:pPr>
    <w:rPr>
      <w:rFonts w:asciiTheme="minorHAnsi" w:eastAsiaTheme="minorEastAsia" w:hAnsiTheme="minorHAnsi" w:cs="Times New Roman"/>
      <w:sz w:val="22"/>
      <w:szCs w:val="22"/>
    </w:rPr>
  </w:style>
  <w:style w:type="paragraph" w:styleId="31">
    <w:name w:val="toc 3"/>
    <w:basedOn w:val="a"/>
    <w:next w:val="a"/>
    <w:autoRedefine/>
    <w:uiPriority w:val="39"/>
    <w:unhideWhenUsed/>
    <w:rsid w:val="00C21E1C"/>
    <w:pPr>
      <w:spacing w:after="100" w:line="259" w:lineRule="auto"/>
      <w:ind w:left="440"/>
    </w:pPr>
    <w:rPr>
      <w:rFonts w:asciiTheme="minorHAnsi" w:eastAsiaTheme="minorEastAsia" w:hAnsiTheme="minorHAnsi" w:cs="Times New Roman"/>
      <w:sz w:val="22"/>
      <w:szCs w:val="22"/>
    </w:rPr>
  </w:style>
  <w:style w:type="character" w:styleId="af2">
    <w:name w:val="Unresolved Mention"/>
    <w:basedOn w:val="a0"/>
    <w:uiPriority w:val="99"/>
    <w:semiHidden/>
    <w:unhideWhenUsed/>
    <w:rsid w:val="00AE23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8581714">
      <w:bodyDiv w:val="1"/>
      <w:marLeft w:val="0"/>
      <w:marRight w:val="0"/>
      <w:marTop w:val="0"/>
      <w:marBottom w:val="0"/>
      <w:divBdr>
        <w:top w:val="none" w:sz="0" w:space="0" w:color="auto"/>
        <w:left w:val="none" w:sz="0" w:space="0" w:color="auto"/>
        <w:bottom w:val="none" w:sz="0" w:space="0" w:color="auto"/>
        <w:right w:val="none" w:sz="0" w:space="0" w:color="auto"/>
      </w:divBdr>
    </w:div>
    <w:div w:id="1435904097">
      <w:bodyDiv w:val="1"/>
      <w:marLeft w:val="0"/>
      <w:marRight w:val="0"/>
      <w:marTop w:val="0"/>
      <w:marBottom w:val="0"/>
      <w:divBdr>
        <w:top w:val="none" w:sz="0" w:space="0" w:color="auto"/>
        <w:left w:val="none" w:sz="0" w:space="0" w:color="auto"/>
        <w:bottom w:val="none" w:sz="0" w:space="0" w:color="auto"/>
        <w:right w:val="none" w:sz="0" w:space="0" w:color="auto"/>
      </w:divBdr>
    </w:div>
    <w:div w:id="1639415066">
      <w:bodyDiv w:val="1"/>
      <w:marLeft w:val="0"/>
      <w:marRight w:val="0"/>
      <w:marTop w:val="0"/>
      <w:marBottom w:val="0"/>
      <w:divBdr>
        <w:top w:val="none" w:sz="0" w:space="0" w:color="auto"/>
        <w:left w:val="none" w:sz="0" w:space="0" w:color="auto"/>
        <w:bottom w:val="none" w:sz="0" w:space="0" w:color="auto"/>
        <w:right w:val="none" w:sz="0" w:space="0" w:color="auto"/>
      </w:divBdr>
    </w:div>
    <w:div w:id="1742095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www.ntu.edu.tw/about/map/B_01_A.jpg" TargetMode="External"/><Relationship Id="rId2" Type="http://schemas.openxmlformats.org/officeDocument/2006/relationships/numbering" Target="numbering.xml"/><Relationship Id="rId16" Type="http://schemas.openxmlformats.org/officeDocument/2006/relationships/hyperlink" Target="https://www.ntu.edu.tw/about/map.html"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a.ntu.edu.tw/aca2012/sec/evaluate/20150703_06%20%E8%A9%95%E9%91%91%E5%A7%94%E5%93%A1%E6%9B%B8%E9%9D%A2%E5%AF%A9%E6%9F%A5%E6%84%8F%E8%A6%8B%E5%8F%8A%E5%8F%97%E8%A9%95%E5%96%AE%E4%BD%8D%E5%9B%9E%E6%87%89%E8%A1%A8.doc" TargetMode="Externa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ca.ntu.edu.tw/aca2012/sec/evaluate/20150703_05_NTU%20Final%20Report%20of%20the%20Evaluation.doc" TargetMode="Externa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09B95-2ED4-43FE-AD73-D1197E50D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39</Pages>
  <Words>7794</Words>
  <Characters>44430</Characters>
  <Application>Microsoft Office Word</Application>
  <DocSecurity>0</DocSecurity>
  <Lines>370</Lines>
  <Paragraphs>104</Paragraphs>
  <ScaleCrop>false</ScaleCrop>
  <Company/>
  <LinksUpToDate>false</LinksUpToDate>
  <CharactersWithSpaces>52120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acasec-pc</dc:creator>
  <cp:lastModifiedBy>user</cp:lastModifiedBy>
  <cp:revision>18</cp:revision>
  <cp:lastPrinted>2017-06-19T03:24:00Z</cp:lastPrinted>
  <dcterms:created xsi:type="dcterms:W3CDTF">2022-02-24T09:56:00Z</dcterms:created>
  <dcterms:modified xsi:type="dcterms:W3CDTF">2024-03-27T08:31:00Z</dcterms:modified>
</cp:coreProperties>
</file>