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D4" w:rsidRDefault="00466602">
      <w:pPr>
        <w:pStyle w:val="Standard"/>
        <w:spacing w:line="600" w:lineRule="exact"/>
        <w:jc w:val="center"/>
      </w:pPr>
      <w:r>
        <w:rPr>
          <w:rFonts w:ascii="標楷體" w:eastAsia="標楷體" w:hAnsi="標楷體"/>
          <w:color w:val="000000"/>
          <w:sz w:val="28"/>
          <w:szCs w:val="24"/>
        </w:rPr>
        <w:t>國立臺灣大學學生校外實習成績考評表</w:t>
      </w:r>
      <w:r w:rsidR="006A56F5">
        <w:rPr>
          <w:rFonts w:ascii="標楷體" w:eastAsia="標楷體" w:hAnsi="標楷體" w:hint="eastAsia"/>
          <w:color w:val="000000"/>
          <w:sz w:val="28"/>
          <w:szCs w:val="24"/>
        </w:rPr>
        <w:t>(</w:t>
      </w:r>
      <w:r w:rsidR="00D35F18">
        <w:rPr>
          <w:rFonts w:ascii="標楷體" w:eastAsia="標楷體" w:hAnsi="標楷體" w:hint="eastAsia"/>
          <w:color w:val="000000"/>
          <w:sz w:val="28"/>
          <w:szCs w:val="24"/>
        </w:rPr>
        <w:t>範例</w:t>
      </w:r>
      <w:bookmarkStart w:id="0" w:name="_GoBack"/>
      <w:bookmarkEnd w:id="0"/>
      <w:r w:rsidR="006A56F5">
        <w:rPr>
          <w:rFonts w:ascii="標楷體" w:eastAsia="標楷體" w:hAnsi="標楷體" w:hint="eastAsia"/>
          <w:color w:val="000000"/>
          <w:sz w:val="28"/>
          <w:szCs w:val="24"/>
        </w:rPr>
        <w:t>)</w:t>
      </w:r>
    </w:p>
    <w:p w:rsidR="00C866D4" w:rsidRDefault="00C866D4">
      <w:pPr>
        <w:pStyle w:val="Standard"/>
        <w:ind w:right="-766"/>
        <w:jc w:val="right"/>
      </w:pP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42"/>
        <w:gridCol w:w="1645"/>
        <w:gridCol w:w="1337"/>
        <w:gridCol w:w="803"/>
        <w:gridCol w:w="853"/>
        <w:gridCol w:w="1893"/>
      </w:tblGrid>
      <w:tr w:rsidR="00C866D4">
        <w:trPr>
          <w:cantSplit/>
          <w:trHeight w:hRule="exact" w:val="795"/>
          <w:jc w:val="center"/>
        </w:trPr>
        <w:tc>
          <w:tcPr>
            <w:tcW w:w="170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班級</w:t>
            </w:r>
          </w:p>
        </w:tc>
        <w:tc>
          <w:tcPr>
            <w:tcW w:w="4724" w:type="dxa"/>
            <w:gridSpan w:val="3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　　　　　　　  　　系　　　　　年級</w:t>
            </w:r>
          </w:p>
        </w:tc>
        <w:tc>
          <w:tcPr>
            <w:tcW w:w="80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學號</w:t>
            </w:r>
          </w:p>
        </w:tc>
        <w:tc>
          <w:tcPr>
            <w:tcW w:w="2746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hRule="exact" w:val="779"/>
          <w:jc w:val="center"/>
        </w:trPr>
        <w:tc>
          <w:tcPr>
            <w:tcW w:w="17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8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hRule="exact" w:val="704"/>
          <w:jc w:val="center"/>
        </w:trPr>
        <w:tc>
          <w:tcPr>
            <w:tcW w:w="17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實習單位</w:t>
            </w:r>
          </w:p>
        </w:tc>
        <w:tc>
          <w:tcPr>
            <w:tcW w:w="8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　　　　　　　　公司　　　　　　　　廠（處）　　　　　　　　　　課</w:t>
            </w:r>
          </w:p>
        </w:tc>
      </w:tr>
      <w:tr w:rsidR="00C866D4">
        <w:trPr>
          <w:cantSplit/>
          <w:trHeight w:hRule="exact" w:val="700"/>
          <w:jc w:val="center"/>
        </w:trPr>
        <w:tc>
          <w:tcPr>
            <w:tcW w:w="1700" w:type="dxa"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實習評核期間</w:t>
            </w:r>
          </w:p>
        </w:tc>
        <w:tc>
          <w:tcPr>
            <w:tcW w:w="8273" w:type="dxa"/>
            <w:gridSpan w:val="6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自 　　年　　 月　　 日至 　　年　　 月　　 日止</w:t>
            </w:r>
          </w:p>
        </w:tc>
      </w:tr>
      <w:tr w:rsidR="00C866D4">
        <w:trPr>
          <w:cantSplit/>
          <w:trHeight w:hRule="exact" w:val="925"/>
          <w:jc w:val="center"/>
        </w:trPr>
        <w:tc>
          <w:tcPr>
            <w:tcW w:w="5087" w:type="dxa"/>
            <w:gridSpan w:val="3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工作表現成績</w:t>
            </w:r>
          </w:p>
          <w:p w:rsidR="00C866D4" w:rsidRDefault="0046660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（百分計分與等第計分對應標準請參考附件）</w:t>
            </w:r>
          </w:p>
        </w:tc>
        <w:tc>
          <w:tcPr>
            <w:tcW w:w="4886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napToGrid w:val="0"/>
              <w:ind w:left="152" w:hanging="152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學習報告成績</w:t>
            </w:r>
          </w:p>
          <w:p w:rsidR="00C866D4" w:rsidRDefault="00466602">
            <w:pPr>
              <w:pStyle w:val="Standard"/>
              <w:snapToGrid w:val="0"/>
              <w:ind w:left="152" w:hanging="152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（百分計分與等第計分對應標準請參考附件）</w:t>
            </w:r>
          </w:p>
        </w:tc>
      </w:tr>
      <w:tr w:rsidR="00C866D4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評　核　項　目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等第</w:t>
            </w: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評　核　項　目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等第</w:t>
            </w:r>
          </w:p>
        </w:tc>
      </w:tr>
      <w:tr w:rsidR="00C866D4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1.敬業精神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1.報告結構內容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2.品質效率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2.報告與實務工作關聯性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3.學習熱忱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3.繳報告準時性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4.團隊合群、職業倫理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4.學習成果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5.其他：(請說明)</w:t>
            </w: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5.其他：(請說明)</w:t>
            </w: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實習機構評核成績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  <w:ind w:left="-58" w:firstLine="58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實習輔導教師評核成績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866D4">
        <w:trPr>
          <w:cantSplit/>
          <w:trHeight w:val="1728"/>
          <w:jc w:val="center"/>
        </w:trPr>
        <w:tc>
          <w:tcPr>
            <w:tcW w:w="5087" w:type="dxa"/>
            <w:gridSpan w:val="3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實習機構評語與建議：</w:t>
            </w: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實習輔導教師評語與建議：</w:t>
            </w: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C866D4" w:rsidRDefault="00C866D4">
            <w:pPr>
              <w:pStyle w:val="Standard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66D4">
        <w:trPr>
          <w:cantSplit/>
          <w:trHeight w:val="537"/>
          <w:jc w:val="center"/>
        </w:trPr>
        <w:tc>
          <w:tcPr>
            <w:tcW w:w="5087" w:type="dxa"/>
            <w:gridSpan w:val="3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實習機構評核者：</w:t>
            </w:r>
          </w:p>
        </w:tc>
        <w:tc>
          <w:tcPr>
            <w:tcW w:w="4886" w:type="dxa"/>
            <w:gridSpan w:val="4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實習輔導教師：</w:t>
            </w:r>
          </w:p>
        </w:tc>
      </w:tr>
      <w:tr w:rsidR="00C866D4">
        <w:trPr>
          <w:cantSplit/>
          <w:trHeight w:val="1211"/>
          <w:jc w:val="center"/>
        </w:trPr>
        <w:tc>
          <w:tcPr>
            <w:tcW w:w="5087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46660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b/>
                <w:color w:val="000000"/>
              </w:rPr>
              <w:t>校外實習委員會綜合實習機構及實習輔導教師之評核後，該生校外實習總成績</w:t>
            </w:r>
          </w:p>
        </w:tc>
        <w:tc>
          <w:tcPr>
            <w:tcW w:w="4886" w:type="dxa"/>
            <w:gridSpan w:val="4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6D4" w:rsidRDefault="00C866D4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C866D4" w:rsidRDefault="00466602">
      <w:pPr>
        <w:pStyle w:val="Standard"/>
        <w:spacing w:line="560" w:lineRule="exact"/>
        <w:ind w:left="-360"/>
        <w:jc w:val="both"/>
      </w:pPr>
      <w:r>
        <w:rPr>
          <w:rFonts w:ascii="標楷體" w:eastAsia="標楷體" w:hAnsi="標楷體"/>
          <w:b/>
          <w:color w:val="000000"/>
          <w:szCs w:val="24"/>
        </w:rPr>
        <w:t>本案於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Cs w:val="24"/>
        </w:rPr>
        <w:t>年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Cs w:val="24"/>
        </w:rPr>
        <w:t>月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Cs w:val="24"/>
        </w:rPr>
        <w:t>日經本系、所、</w:t>
      </w:r>
      <w:r w:rsidR="000962CC">
        <w:rPr>
          <w:rFonts w:ascii="標楷體" w:eastAsia="標楷體" w:hAnsi="標楷體" w:hint="eastAsia"/>
          <w:b/>
          <w:color w:val="000000"/>
          <w:szCs w:val="24"/>
        </w:rPr>
        <w:t>學位學程______學年度____</w:t>
      </w:r>
      <w:r>
        <w:rPr>
          <w:rFonts w:ascii="標楷體" w:eastAsia="標楷體" w:hAnsi="標楷體"/>
          <w:b/>
          <w:color w:val="000000"/>
          <w:szCs w:val="24"/>
        </w:rPr>
        <w:t>學期第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Cs w:val="24"/>
        </w:rPr>
        <w:t>次校外實習委員會通過</w:t>
      </w:r>
    </w:p>
    <w:p w:rsidR="00C866D4" w:rsidRDefault="00466602">
      <w:pPr>
        <w:pStyle w:val="Standard"/>
        <w:spacing w:line="560" w:lineRule="exact"/>
        <w:ind w:left="-360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單位主管：</w:t>
      </w:r>
    </w:p>
    <w:p w:rsidR="00BD2C92" w:rsidRDefault="00BD2C92">
      <w:pPr>
        <w:pStyle w:val="Standard"/>
        <w:spacing w:line="560" w:lineRule="exact"/>
        <w:ind w:left="-360"/>
        <w:jc w:val="both"/>
      </w:pPr>
    </w:p>
    <w:p w:rsidR="00C866D4" w:rsidRDefault="00BD2C92">
      <w:pPr>
        <w:pStyle w:val="Standard"/>
        <w:spacing w:line="560" w:lineRule="exact"/>
        <w:ind w:left="-360"/>
        <w:jc w:val="center"/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等第成績與等第積分表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1701"/>
        <w:gridCol w:w="1843"/>
        <w:gridCol w:w="3147"/>
      </w:tblGrid>
      <w:tr w:rsidR="00C866D4" w:rsidRPr="00685DEF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BD2C9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DE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等第</w:t>
            </w:r>
            <w:r w:rsidR="00BD2C92" w:rsidRPr="00685DE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BD2C92" w:rsidP="00BD2C9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DE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等第</w:t>
            </w:r>
            <w:r w:rsidR="00466602" w:rsidRPr="00685DE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C92" w:rsidRPr="00685DEF" w:rsidRDefault="00BD2C92" w:rsidP="00BD2C9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DE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百分制分數</w:t>
            </w:r>
          </w:p>
          <w:p w:rsidR="00C866D4" w:rsidRPr="00685DEF" w:rsidRDefault="00BD2C92" w:rsidP="00BD2C9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DE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區間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EF" w:rsidRDefault="00685DEF" w:rsidP="00BD2C9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DEF">
              <w:rPr>
                <w:rFonts w:ascii="標楷體" w:eastAsia="標楷體" w:hAnsi="標楷體" w:hint="eastAsia"/>
                <w:szCs w:val="24"/>
              </w:rPr>
              <w:t>百</w:t>
            </w:r>
            <w:r w:rsidRPr="00685DEF">
              <w:rPr>
                <w:rFonts w:ascii="標楷體" w:eastAsia="標楷體" w:hAnsi="標楷體"/>
                <w:szCs w:val="24"/>
              </w:rPr>
              <w:t>分制</w:t>
            </w:r>
          </w:p>
          <w:p w:rsidR="00C866D4" w:rsidRPr="00685DEF" w:rsidRDefault="00685DEF" w:rsidP="00BD2C9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DEF">
              <w:rPr>
                <w:rFonts w:ascii="標楷體" w:eastAsia="標楷體" w:hAnsi="標楷體"/>
                <w:szCs w:val="24"/>
              </w:rPr>
              <w:t>單科成績對照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5DE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備註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A+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 w:rsidP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90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Courier New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685DEF" w:rsidP="00685DEF">
            <w:pPr>
              <w:pStyle w:val="Standard"/>
              <w:snapToGrid w:val="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所有目標皆達成</w:t>
            </w:r>
            <w:r w:rsidR="00466602" w:rsidRPr="00685DEF">
              <w:rPr>
                <w:rFonts w:ascii="標楷體" w:eastAsia="標楷體" w:hAnsi="標楷體"/>
                <w:color w:val="000000"/>
                <w:szCs w:val="24"/>
              </w:rPr>
              <w:t>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超越期望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2" w:rsidRPr="00BD2C92" w:rsidRDefault="00BD2C92" w:rsidP="00BD2C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C92">
              <w:rPr>
                <w:rFonts w:ascii="標楷體" w:eastAsia="標楷體" w:hAnsi="標楷體" w:hint="eastAsia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685DEF" w:rsidP="00685DEF">
            <w:pPr>
              <w:pStyle w:val="Standard"/>
              <w:snapToGrid w:val="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所有目標皆達成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 w:rsidP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685DEF" w:rsidP="00685DEF">
            <w:pPr>
              <w:pStyle w:val="Standard"/>
              <w:snapToGrid w:val="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所有</w:t>
            </w:r>
            <w:r w:rsidR="00466602" w:rsidRPr="00685DEF">
              <w:rPr>
                <w:rFonts w:ascii="標楷體" w:eastAsia="標楷體" w:hAnsi="標楷體"/>
                <w:color w:val="000000"/>
                <w:szCs w:val="24"/>
              </w:rPr>
              <w:t>目標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皆達成</w:t>
            </w:r>
            <w:r w:rsidR="00466602" w:rsidRPr="00685DEF"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但需一些</w:t>
            </w:r>
            <w:r w:rsidR="00466602" w:rsidRPr="00685DEF">
              <w:rPr>
                <w:rFonts w:ascii="標楷體" w:eastAsia="標楷體" w:hAnsi="標楷體"/>
                <w:color w:val="000000"/>
                <w:szCs w:val="24"/>
              </w:rPr>
              <w:t>精進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 w:rsidP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達成部分目標，且品質佳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達成部分目標</w:t>
            </w:r>
            <w:r w:rsidR="00685DEF">
              <w:rPr>
                <w:rFonts w:ascii="標楷體" w:eastAsia="標楷體" w:hAnsi="標楷體" w:hint="eastAsia"/>
                <w:color w:val="000000"/>
                <w:szCs w:val="24"/>
              </w:rPr>
              <w:t>，但品質普通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達成部分目標，但</w:t>
            </w:r>
            <w:r w:rsidR="00685DEF">
              <w:rPr>
                <w:rFonts w:ascii="標楷體" w:eastAsia="標楷體" w:hAnsi="標楷體" w:hint="eastAsia"/>
                <w:color w:val="000000"/>
                <w:szCs w:val="24"/>
              </w:rPr>
              <w:t>有些缺失</w:t>
            </w:r>
          </w:p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(研究生及格標準)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 w:rsidP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達成最低目標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 w:rsidP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達成最低目標，但</w:t>
            </w:r>
            <w:r w:rsidR="00685DEF">
              <w:rPr>
                <w:rFonts w:ascii="標楷體" w:eastAsia="標楷體" w:hAnsi="標楷體" w:hint="eastAsia"/>
                <w:color w:val="000000"/>
                <w:szCs w:val="24"/>
              </w:rPr>
              <w:t>有些缺失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  <w:r w:rsidR="0046660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66602">
              <w:rPr>
                <w:rFonts w:ascii="標楷體" w:eastAsia="標楷體" w:hAnsi="標楷體" w:cs="Courier New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達成最低目標但有重大缺失</w:t>
            </w:r>
          </w:p>
          <w:p w:rsidR="00C866D4" w:rsidRPr="00685DEF" w:rsidRDefault="00466602" w:rsidP="00685DEF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(大學部及格標準)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 w:rsidP="00BD2C9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BD2C92" w:rsidRDefault="00BD2C92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C92">
              <w:rPr>
                <w:rFonts w:ascii="標楷體" w:eastAsia="標楷體" w:hAnsi="標楷體" w:hint="eastAsia"/>
                <w:sz w:val="28"/>
                <w:szCs w:val="28"/>
              </w:rPr>
              <w:t>59(含)以下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BD2C92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0962CC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未達</w:t>
            </w:r>
            <w:r w:rsidR="000962CC">
              <w:rPr>
                <w:rFonts w:ascii="標楷體" w:eastAsia="標楷體" w:hAnsi="標楷體" w:hint="eastAsia"/>
                <w:color w:val="000000"/>
                <w:szCs w:val="24"/>
              </w:rPr>
              <w:t>成</w:t>
            </w:r>
            <w:r w:rsidRPr="00685DEF">
              <w:rPr>
                <w:rFonts w:ascii="標楷體" w:eastAsia="標楷體" w:hAnsi="標楷體"/>
                <w:color w:val="000000"/>
                <w:szCs w:val="24"/>
              </w:rPr>
              <w:t>最低目標</w:t>
            </w:r>
          </w:p>
        </w:tc>
      </w:tr>
      <w:tr w:rsidR="00C866D4" w:rsidTr="000962CC">
        <w:trPr>
          <w:trHeight w:val="8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Default="00466602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685DE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D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685DEF">
            <w:pPr>
              <w:pStyle w:val="Standard"/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D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685DE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D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6D4" w:rsidRPr="00685DEF" w:rsidRDefault="00466602" w:rsidP="000962CC">
            <w:pPr>
              <w:pStyle w:val="Standard"/>
              <w:snapToGrid w:val="0"/>
              <w:rPr>
                <w:szCs w:val="24"/>
              </w:rPr>
            </w:pPr>
            <w:r w:rsidRPr="00685DEF">
              <w:rPr>
                <w:rFonts w:ascii="標楷體" w:eastAsia="標楷體" w:hAnsi="標楷體"/>
                <w:color w:val="000000"/>
                <w:szCs w:val="24"/>
              </w:rPr>
              <w:t>因故不予評分</w:t>
            </w:r>
          </w:p>
        </w:tc>
      </w:tr>
    </w:tbl>
    <w:p w:rsidR="00C866D4" w:rsidRDefault="00C866D4">
      <w:pPr>
        <w:pStyle w:val="Standard"/>
        <w:spacing w:line="560" w:lineRule="exact"/>
        <w:ind w:left="-360"/>
        <w:jc w:val="both"/>
      </w:pPr>
    </w:p>
    <w:sectPr w:rsidR="00C866D4" w:rsidSect="000962CC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14" w:rsidRDefault="00F05A14">
      <w:r>
        <w:separator/>
      </w:r>
    </w:p>
  </w:endnote>
  <w:endnote w:type="continuationSeparator" w:id="0">
    <w:p w:rsidR="00F05A14" w:rsidRDefault="00F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14" w:rsidRDefault="00F05A14">
      <w:r>
        <w:rPr>
          <w:color w:val="000000"/>
        </w:rPr>
        <w:separator/>
      </w:r>
    </w:p>
  </w:footnote>
  <w:footnote w:type="continuationSeparator" w:id="0">
    <w:p w:rsidR="00F05A14" w:rsidRDefault="00F0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6D41"/>
    <w:multiLevelType w:val="multilevel"/>
    <w:tmpl w:val="6276D8C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D4"/>
    <w:rsid w:val="000962CC"/>
    <w:rsid w:val="00182D52"/>
    <w:rsid w:val="00460E95"/>
    <w:rsid w:val="00466602"/>
    <w:rsid w:val="00685DEF"/>
    <w:rsid w:val="006A56F5"/>
    <w:rsid w:val="00BD2C92"/>
    <w:rsid w:val="00C866D4"/>
    <w:rsid w:val="00D35F18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F707"/>
  <w15:docId w15:val="{040F6678-9F65-4769-8010-8843DB14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2019-08-21T05:33:00Z</dcterms:created>
  <dcterms:modified xsi:type="dcterms:W3CDTF">2019-08-21T05:33:00Z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